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99" w:rsidRPr="00F77F05" w:rsidRDefault="008F3B99" w:rsidP="00F77F05">
      <w:pPr>
        <w:widowControl/>
        <w:spacing w:line="540" w:lineRule="exact"/>
        <w:jc w:val="left"/>
        <w:rPr>
          <w:rFonts w:ascii="仿宋" w:eastAsia="仿宋" w:hAnsi="仿宋" w:cs="Tahoma"/>
          <w:bCs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Cs/>
          <w:kern w:val="0"/>
          <w:sz w:val="30"/>
          <w:szCs w:val="30"/>
        </w:rPr>
        <w:t>附件</w:t>
      </w:r>
    </w:p>
    <w:p w:rsidR="007622B4" w:rsidRDefault="007622B4" w:rsidP="00F77F05">
      <w:pPr>
        <w:widowControl/>
        <w:spacing w:line="540" w:lineRule="exact"/>
        <w:jc w:val="center"/>
        <w:rPr>
          <w:rFonts w:ascii="仿宋" w:eastAsia="仿宋" w:hAnsi="仿宋" w:cs="Tahoma" w:hint="eastAsia"/>
          <w:b/>
          <w:bCs/>
          <w:kern w:val="0"/>
          <w:sz w:val="36"/>
          <w:szCs w:val="36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6"/>
          <w:szCs w:val="36"/>
        </w:rPr>
        <w:t>体检须知</w:t>
      </w:r>
    </w:p>
    <w:p w:rsidR="007B544C" w:rsidRPr="00F77F05" w:rsidRDefault="007B544C" w:rsidP="007B544C">
      <w:pPr>
        <w:widowControl/>
        <w:spacing w:line="200" w:lineRule="exact"/>
        <w:jc w:val="center"/>
        <w:rPr>
          <w:rFonts w:ascii="仿宋" w:eastAsia="仿宋" w:hAnsi="仿宋" w:cs="Tahoma"/>
          <w:kern w:val="0"/>
          <w:sz w:val="36"/>
          <w:szCs w:val="36"/>
        </w:rPr>
      </w:pPr>
    </w:p>
    <w:p w:rsidR="007622B4" w:rsidRPr="00F77F05" w:rsidRDefault="007622B4" w:rsidP="00F77F05">
      <w:pPr>
        <w:widowControl/>
        <w:spacing w:line="540" w:lineRule="exact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 </w:t>
      </w:r>
      <w:r w:rsidR="00F77F05">
        <w:rPr>
          <w:rFonts w:ascii="仿宋" w:eastAsia="仿宋" w:hAnsi="仿宋" w:cs="Tahoma" w:hint="eastAsia"/>
          <w:kern w:val="0"/>
          <w:sz w:val="30"/>
          <w:szCs w:val="30"/>
        </w:rPr>
        <w:t xml:space="preserve">  </w:t>
      </w: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1.体检登记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体检当日，请您持体检单直接至相对应体检区域的自助报到机处进行报到排队，特别提示采血、CT、B超、胸片</w:t>
      </w:r>
      <w:r w:rsidR="00162D77" w:rsidRPr="00F77F05">
        <w:rPr>
          <w:rFonts w:ascii="仿宋" w:eastAsia="仿宋" w:hAnsi="仿宋" w:cs="Tahoma" w:hint="eastAsia"/>
          <w:kern w:val="0"/>
          <w:sz w:val="30"/>
          <w:szCs w:val="30"/>
        </w:rPr>
        <w:t>、</w:t>
      </w:r>
      <w:r w:rsidR="00162D77" w:rsidRPr="00F77F0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胸部CT、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 xml:space="preserve">先行登记取号，再根据排号系统的指引前往相应诊室进行体检。 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2.体检时间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07:</w:t>
      </w:r>
      <w:r w:rsidR="00B947F4" w:rsidRPr="00F77F05">
        <w:rPr>
          <w:rFonts w:ascii="仿宋" w:eastAsia="仿宋" w:hAnsi="仿宋" w:cs="Tahoma" w:hint="eastAsia"/>
          <w:kern w:val="0"/>
          <w:sz w:val="30"/>
          <w:szCs w:val="30"/>
        </w:rPr>
        <w:t>15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-09:</w:t>
      </w:r>
      <w:r w:rsidR="00B947F4" w:rsidRPr="00F77F05">
        <w:rPr>
          <w:rFonts w:ascii="仿宋" w:eastAsia="仿宋" w:hAnsi="仿宋" w:cs="Tahoma" w:hint="eastAsia"/>
          <w:kern w:val="0"/>
          <w:sz w:val="30"/>
          <w:szCs w:val="30"/>
        </w:rPr>
        <w:t>30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, 空腹</w:t>
      </w:r>
      <w:proofErr w:type="gramStart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采血请</w:t>
      </w:r>
      <w:proofErr w:type="gramEnd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尽量在上午9:</w:t>
      </w:r>
      <w:r w:rsidR="00B947F4" w:rsidRPr="00F77F05">
        <w:rPr>
          <w:rFonts w:ascii="仿宋" w:eastAsia="仿宋" w:hAnsi="仿宋" w:cs="Tahoma" w:hint="eastAsia"/>
          <w:kern w:val="0"/>
          <w:sz w:val="30"/>
          <w:szCs w:val="30"/>
        </w:rPr>
        <w:t>30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前完成。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3.检前饮食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检查前三天饮食宜清淡、勿食高脂食物；检查前三天禁酒；检查前一天晚上20：00以后禁食，可饮少量清水。</w:t>
      </w:r>
    </w:p>
    <w:p w:rsidR="00CF3346" w:rsidRPr="00F77F05" w:rsidRDefault="00CF3346" w:rsidP="00F77F05">
      <w:pPr>
        <w:widowControl/>
        <w:spacing w:line="540" w:lineRule="exact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  </w:t>
      </w:r>
      <w:r w:rsidR="007622B4"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4.空腹与憋尿 </w:t>
      </w:r>
      <w:r w:rsidR="007622B4" w:rsidRPr="00F77F05">
        <w:rPr>
          <w:rFonts w:ascii="仿宋" w:eastAsia="仿宋" w:hAnsi="仿宋" w:cs="Tahoma" w:hint="eastAsia"/>
          <w:kern w:val="0"/>
          <w:sz w:val="30"/>
          <w:szCs w:val="30"/>
        </w:rPr>
        <w:t>检查当日晨需空腹，如有前列腺、膀胱（男）检查项目者需膀胱充盈，请在检查前2-3</w:t>
      </w:r>
      <w:r w:rsidR="00E502C6">
        <w:rPr>
          <w:rFonts w:ascii="仿宋" w:eastAsia="仿宋" w:hAnsi="仿宋" w:cs="Tahoma" w:hint="eastAsia"/>
          <w:kern w:val="0"/>
          <w:sz w:val="30"/>
          <w:szCs w:val="30"/>
        </w:rPr>
        <w:t>小时尽量憋尿（最好不排晨尿，缩短憋尿时间）。</w:t>
      </w:r>
      <w:bookmarkStart w:id="0" w:name="_GoBack"/>
      <w:bookmarkEnd w:id="0"/>
      <w:r w:rsidR="007622B4" w:rsidRPr="00F77F05">
        <w:rPr>
          <w:rFonts w:ascii="仿宋" w:eastAsia="仿宋" w:hAnsi="仿宋" w:cs="Tahoma" w:hint="eastAsia"/>
          <w:kern w:val="0"/>
          <w:sz w:val="30"/>
          <w:szCs w:val="30"/>
        </w:rPr>
        <w:t>静脉采血、腹部彩超检查、C13呼气试验为空腹检查项目。</w:t>
      </w:r>
    </w:p>
    <w:p w:rsidR="007622B4" w:rsidRPr="00F77F05" w:rsidRDefault="007622B4" w:rsidP="00F77F05">
      <w:pPr>
        <w:widowControl/>
        <w:spacing w:line="540" w:lineRule="exact"/>
        <w:ind w:firstLineChars="200" w:firstLine="602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5.药物服用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患有慢性病需服药者（如高血压、糖尿病等）晨起请用少量白开水（&lt;20ml）正常服用药物。</w:t>
      </w:r>
    </w:p>
    <w:p w:rsidR="007622B4" w:rsidRPr="00F77F05" w:rsidRDefault="00CF3346" w:rsidP="00F77F05">
      <w:pPr>
        <w:widowControl/>
        <w:spacing w:line="540" w:lineRule="exact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  </w:t>
      </w:r>
      <w:r w:rsidR="007622B4"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6.特别告知 </w:t>
      </w:r>
      <w:r w:rsidR="007622B4" w:rsidRPr="00F77F05">
        <w:rPr>
          <w:rFonts w:ascii="仿宋" w:eastAsia="仿宋" w:hAnsi="仿宋" w:cs="Tahoma" w:hint="eastAsia"/>
          <w:kern w:val="0"/>
          <w:sz w:val="30"/>
          <w:szCs w:val="30"/>
        </w:rPr>
        <w:t>有任何疾病史、怀孕或正在服用降压、降糖、扩张血管等药物者，体检前应告知医务人员。</w:t>
      </w:r>
    </w:p>
    <w:p w:rsidR="007622B4" w:rsidRPr="00F77F05" w:rsidRDefault="00CF3346" w:rsidP="00F77F05">
      <w:pPr>
        <w:widowControl/>
        <w:spacing w:line="540" w:lineRule="exact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  </w:t>
      </w:r>
      <w:r w:rsidR="007622B4"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7.尿液标本 </w:t>
      </w:r>
      <w:r w:rsidR="007622B4" w:rsidRPr="00F77F05">
        <w:rPr>
          <w:rFonts w:ascii="仿宋" w:eastAsia="仿宋" w:hAnsi="仿宋" w:cs="Tahoma" w:hint="eastAsia"/>
          <w:kern w:val="0"/>
          <w:sz w:val="30"/>
          <w:szCs w:val="30"/>
        </w:rPr>
        <w:t>尿液标本的留取请采集中间清洁尿液；女性尿检请避开月经期，妇科检查并请在留取尿液标本后再进行。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8.妇科检查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妇科检查仅限于已婚者并避开月经期，已受孕者勿做妇科检查并请主动告知医生；做该项检查前请先排空尿液，同时有妇科检查和妇科B超的宾客，请先完成妇科检查再做妇科B超。未婚女性若有妇科B超检查请在妇科B超检查结束后留取尿液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lastRenderedPageBreak/>
        <w:t>9.放射检查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 xml:space="preserve"> </w:t>
      </w:r>
      <w:proofErr w:type="gramStart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备孕者</w:t>
      </w:r>
      <w:proofErr w:type="gramEnd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、受孕者和哺乳期女性勿做胸片、CT、骨密度等放射线检查。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10.穿着服饰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体检当日避免穿戴有亮片装饰的上衣、连衣裙和连裤袜，请勿佩戴饰品。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11.体检结束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体检当日请完成您检查的所有项目，并将您的体检单交</w:t>
      </w:r>
      <w:proofErr w:type="gramStart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至登记</w:t>
      </w:r>
      <w:proofErr w:type="gramEnd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台。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12.停车服务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自驾来体检的宾客进入停车场,体检结束后</w:t>
      </w:r>
      <w:proofErr w:type="gramStart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至登记</w:t>
      </w:r>
      <w:proofErr w:type="gramEnd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台领取免费停车</w:t>
      </w:r>
      <w:proofErr w:type="gramStart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券</w:t>
      </w:r>
      <w:proofErr w:type="gramEnd"/>
      <w:r w:rsidRPr="00F77F05">
        <w:rPr>
          <w:rFonts w:ascii="仿宋" w:eastAsia="仿宋" w:hAnsi="仿宋" w:cs="Tahoma" w:hint="eastAsia"/>
          <w:kern w:val="0"/>
          <w:sz w:val="30"/>
          <w:szCs w:val="30"/>
        </w:rPr>
        <w:t>（因体检中心车位有限，请教职工合理选择交通方式，亦可将车停在启秀校区步行前往）。</w:t>
      </w:r>
    </w:p>
    <w:p w:rsidR="007622B4" w:rsidRPr="00F77F05" w:rsidRDefault="007622B4" w:rsidP="00F77F05">
      <w:pPr>
        <w:widowControl/>
        <w:spacing w:line="540" w:lineRule="exact"/>
        <w:ind w:firstLineChars="198" w:firstLine="596"/>
        <w:jc w:val="left"/>
        <w:rPr>
          <w:rFonts w:ascii="仿宋" w:eastAsia="仿宋" w:hAnsi="仿宋" w:cs="Tahoma"/>
          <w:kern w:val="0"/>
          <w:sz w:val="30"/>
          <w:szCs w:val="30"/>
        </w:rPr>
      </w:pPr>
      <w:r w:rsidRPr="00F77F05">
        <w:rPr>
          <w:rFonts w:ascii="仿宋" w:eastAsia="仿宋" w:hAnsi="仿宋" w:cs="Tahoma" w:hint="eastAsia"/>
          <w:b/>
          <w:bCs/>
          <w:kern w:val="0"/>
          <w:sz w:val="30"/>
          <w:szCs w:val="30"/>
        </w:rPr>
        <w:t xml:space="preserve">13.其他服务 </w:t>
      </w:r>
      <w:r w:rsidRPr="00F77F05">
        <w:rPr>
          <w:rFonts w:ascii="仿宋" w:eastAsia="仿宋" w:hAnsi="仿宋" w:cs="Tahoma" w:hint="eastAsia"/>
          <w:kern w:val="0"/>
          <w:sz w:val="30"/>
          <w:szCs w:val="30"/>
        </w:rPr>
        <w:t>如果您在体检过程中遇到困难或有疑问，请向工作人员寻求帮助。</w:t>
      </w:r>
    </w:p>
    <w:p w:rsidR="001D3DE7" w:rsidRPr="00BA7CBE" w:rsidRDefault="007622B4" w:rsidP="00CF3346">
      <w:pPr>
        <w:widowControl/>
        <w:spacing w:before="100" w:beforeAutospacing="1" w:after="100" w:afterAutospacing="1"/>
        <w:jc w:val="left"/>
        <w:rPr>
          <w:rFonts w:ascii="宋体" w:eastAsia="宋体" w:hAnsi="宋体"/>
        </w:rPr>
      </w:pPr>
      <w:r w:rsidRPr="00BA7CBE">
        <w:rPr>
          <w:rFonts w:ascii="宋体" w:eastAsia="宋体" w:hAnsi="宋体" w:cs="Tahoma" w:hint="eastAsia"/>
          <w:kern w:val="0"/>
          <w:sz w:val="30"/>
          <w:szCs w:val="30"/>
        </w:rPr>
        <w:t> </w:t>
      </w:r>
    </w:p>
    <w:sectPr w:rsidR="001D3DE7" w:rsidRPr="00BA7CBE" w:rsidSect="00E3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0D" w:rsidRDefault="0088040D" w:rsidP="007622B4">
      <w:r>
        <w:separator/>
      </w:r>
    </w:p>
  </w:endnote>
  <w:endnote w:type="continuationSeparator" w:id="0">
    <w:p w:rsidR="0088040D" w:rsidRDefault="0088040D" w:rsidP="0076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0D" w:rsidRDefault="0088040D" w:rsidP="007622B4">
      <w:r>
        <w:separator/>
      </w:r>
    </w:p>
  </w:footnote>
  <w:footnote w:type="continuationSeparator" w:id="0">
    <w:p w:rsidR="0088040D" w:rsidRDefault="0088040D" w:rsidP="0076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2B4"/>
    <w:rsid w:val="00005E2E"/>
    <w:rsid w:val="00162D77"/>
    <w:rsid w:val="0018677D"/>
    <w:rsid w:val="001D3DE7"/>
    <w:rsid w:val="003314A8"/>
    <w:rsid w:val="00432E8B"/>
    <w:rsid w:val="004E69D5"/>
    <w:rsid w:val="005324C6"/>
    <w:rsid w:val="005362F0"/>
    <w:rsid w:val="005B3F2D"/>
    <w:rsid w:val="005D07CB"/>
    <w:rsid w:val="006233F2"/>
    <w:rsid w:val="006673E5"/>
    <w:rsid w:val="006B6BDE"/>
    <w:rsid w:val="007622B4"/>
    <w:rsid w:val="007B544C"/>
    <w:rsid w:val="007D74E2"/>
    <w:rsid w:val="0088040D"/>
    <w:rsid w:val="008843A2"/>
    <w:rsid w:val="0088663B"/>
    <w:rsid w:val="008D52F5"/>
    <w:rsid w:val="008F3B99"/>
    <w:rsid w:val="00961DC8"/>
    <w:rsid w:val="009E077C"/>
    <w:rsid w:val="00B947F4"/>
    <w:rsid w:val="00BA7CBE"/>
    <w:rsid w:val="00CF3346"/>
    <w:rsid w:val="00E30A56"/>
    <w:rsid w:val="00E502C6"/>
    <w:rsid w:val="00E60886"/>
    <w:rsid w:val="00E804C7"/>
    <w:rsid w:val="00EB11C7"/>
    <w:rsid w:val="00F611AA"/>
    <w:rsid w:val="00F77F05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2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2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2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22B4"/>
    <w:rPr>
      <w:b/>
      <w:bCs/>
    </w:rPr>
  </w:style>
  <w:style w:type="paragraph" w:styleId="a7">
    <w:name w:val="List Paragraph"/>
    <w:basedOn w:val="a"/>
    <w:uiPriority w:val="34"/>
    <w:qFormat/>
    <w:rsid w:val="00162D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16</cp:revision>
  <cp:lastPrinted>2019-10-15T07:37:00Z</cp:lastPrinted>
  <dcterms:created xsi:type="dcterms:W3CDTF">2019-10-15T01:11:00Z</dcterms:created>
  <dcterms:modified xsi:type="dcterms:W3CDTF">2019-10-17T07:09:00Z</dcterms:modified>
</cp:coreProperties>
</file>