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BB" w:rsidRDefault="00C40DBB">
      <w:bookmarkStart w:id="0" w:name="_GoBack"/>
      <w:bookmarkEnd w:id="0"/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D152A" w:rsidRPr="001D152A" w:rsidTr="00CD7C3C">
        <w:trPr>
          <w:jc w:val="center"/>
        </w:trPr>
        <w:tc>
          <w:tcPr>
            <w:tcW w:w="9070" w:type="dxa"/>
            <w:vAlign w:val="center"/>
            <w:hideMark/>
          </w:tcPr>
          <w:p w:rsidR="001D152A" w:rsidRPr="001D152A" w:rsidRDefault="001D152A" w:rsidP="001D152A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1D152A">
              <w:rPr>
                <w:rFonts w:ascii="宋体" w:eastAsia="宋体" w:hAnsi="宋体" w:cs="Tahoma" w:hint="eastAsia"/>
                <w:b/>
                <w:bCs/>
                <w:kern w:val="0"/>
                <w:sz w:val="36"/>
              </w:rPr>
              <w:t>关于</w:t>
            </w:r>
            <w:r w:rsidRPr="001D152A">
              <w:rPr>
                <w:rFonts w:ascii="Tahoma" w:eastAsia="宋体" w:hAnsi="Tahoma" w:cs="Tahoma"/>
                <w:b/>
                <w:bCs/>
                <w:kern w:val="0"/>
                <w:sz w:val="36"/>
              </w:rPr>
              <w:t>201</w:t>
            </w:r>
            <w:r w:rsidRPr="001D152A">
              <w:rPr>
                <w:rFonts w:ascii="Tahoma" w:eastAsia="宋体" w:hAnsi="Tahoma" w:cs="Tahoma" w:hint="eastAsia"/>
                <w:b/>
                <w:bCs/>
                <w:kern w:val="0"/>
                <w:sz w:val="36"/>
              </w:rPr>
              <w:t>9</w:t>
            </w:r>
            <w:r w:rsidRPr="001D152A">
              <w:rPr>
                <w:rFonts w:ascii="宋体" w:eastAsia="宋体" w:hAnsi="宋体" w:cs="Tahoma" w:hint="eastAsia"/>
                <w:b/>
                <w:bCs/>
                <w:kern w:val="0"/>
                <w:sz w:val="36"/>
              </w:rPr>
              <w:t>年学生、教职工医疗费报销的通知</w:t>
            </w:r>
          </w:p>
          <w:p w:rsidR="001D152A" w:rsidRPr="001D152A" w:rsidRDefault="001D152A" w:rsidP="001D152A">
            <w:pPr>
              <w:widowControl/>
              <w:spacing w:before="100" w:beforeAutospacing="1" w:after="100" w:afterAutospacing="1" w:line="495" w:lineRule="atLeast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各学院、各部门：</w:t>
            </w:r>
          </w:p>
          <w:p w:rsidR="001D152A" w:rsidRPr="001D152A" w:rsidRDefault="001D152A" w:rsidP="001D152A">
            <w:pPr>
              <w:widowControl/>
              <w:spacing w:before="100" w:beforeAutospacing="1" w:after="100" w:afterAutospacing="1" w:line="465" w:lineRule="atLeast"/>
              <w:ind w:firstLine="43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根据《南通大学医疗管理办法》，</w:t>
            </w:r>
            <w:r w:rsidRPr="001D152A">
              <w:rPr>
                <w:rFonts w:ascii="Tahoma" w:eastAsia="宋体" w:hAnsi="Tahoma" w:cs="Tahoma"/>
                <w:kern w:val="0"/>
                <w:sz w:val="29"/>
                <w:szCs w:val="29"/>
              </w:rPr>
              <w:t>201</w:t>
            </w:r>
            <w:r w:rsidRPr="001D152A">
              <w:rPr>
                <w:rFonts w:ascii="Tahoma" w:eastAsia="宋体" w:hAnsi="Tahoma" w:cs="Tahoma" w:hint="eastAsia"/>
                <w:kern w:val="0"/>
                <w:sz w:val="29"/>
                <w:szCs w:val="29"/>
              </w:rPr>
              <w:t>9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年学生、教职工医疗费报销工作定于</w:t>
            </w:r>
            <w:r w:rsidRPr="001D152A">
              <w:rPr>
                <w:rFonts w:ascii="Tahoma" w:eastAsia="宋体" w:hAnsi="Tahoma" w:cs="Tahoma"/>
                <w:kern w:val="0"/>
                <w:sz w:val="29"/>
                <w:szCs w:val="29"/>
              </w:rPr>
              <w:t>201</w:t>
            </w:r>
            <w:r w:rsidRPr="001D152A">
              <w:rPr>
                <w:rFonts w:ascii="Tahoma" w:eastAsia="宋体" w:hAnsi="Tahoma" w:cs="Tahoma" w:hint="eastAsia"/>
                <w:kern w:val="0"/>
                <w:sz w:val="29"/>
                <w:szCs w:val="29"/>
              </w:rPr>
              <w:t>9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年</w:t>
            </w:r>
            <w:r w:rsidRPr="001D152A">
              <w:rPr>
                <w:rFonts w:ascii="Tahoma" w:eastAsia="宋体" w:hAnsi="Tahoma" w:cs="Tahoma"/>
                <w:kern w:val="0"/>
                <w:sz w:val="29"/>
                <w:szCs w:val="29"/>
              </w:rPr>
              <w:t>12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月</w:t>
            </w:r>
            <w:r w:rsidRPr="001D152A">
              <w:rPr>
                <w:rFonts w:ascii="Tahoma" w:eastAsia="宋体" w:hAnsi="Tahoma" w:cs="Tahoma" w:hint="eastAsia"/>
                <w:kern w:val="0"/>
                <w:sz w:val="29"/>
                <w:szCs w:val="29"/>
              </w:rPr>
              <w:t>9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日至</w:t>
            </w:r>
            <w:r w:rsidRPr="001D152A">
              <w:rPr>
                <w:rFonts w:ascii="Tahoma" w:eastAsia="宋体" w:hAnsi="Tahoma" w:cs="Tahoma" w:hint="eastAsia"/>
                <w:kern w:val="0"/>
                <w:sz w:val="29"/>
                <w:szCs w:val="29"/>
              </w:rPr>
              <w:t>13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日（11日除外）进行，具体安排如下：</w:t>
            </w:r>
          </w:p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3232"/>
              <w:gridCol w:w="2409"/>
              <w:gridCol w:w="1420"/>
              <w:gridCol w:w="1263"/>
            </w:tblGrid>
            <w:tr w:rsidR="00CD7C3C" w:rsidRPr="001D152A" w:rsidTr="005A67DE">
              <w:trPr>
                <w:trHeight w:val="690"/>
                <w:jc w:val="center"/>
              </w:trPr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CD7C3C" w:rsidRDefault="00CD7C3C" w:rsidP="001D152A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1D152A">
                    <w:rPr>
                      <w:rFonts w:ascii="宋体" w:eastAsia="宋体" w:hAnsi="宋体" w:cs="Tahoma" w:hint="eastAsia"/>
                      <w:b/>
                      <w:bCs/>
                      <w:kern w:val="0"/>
                      <w:sz w:val="24"/>
                      <w:szCs w:val="24"/>
                    </w:rPr>
                    <w:t>校区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CD7C3C" w:rsidRDefault="005A67DE" w:rsidP="005A67DE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ahoma" w:hint="eastAsia"/>
                      <w:b/>
                      <w:bCs/>
                      <w:kern w:val="0"/>
                      <w:sz w:val="24"/>
                      <w:szCs w:val="24"/>
                    </w:rPr>
                    <w:t>审批</w:t>
                  </w:r>
                  <w:r w:rsidR="00CD7C3C" w:rsidRPr="001D152A">
                    <w:rPr>
                      <w:rFonts w:ascii="宋体" w:eastAsia="宋体" w:hAnsi="宋体" w:cs="Tahoma" w:hint="eastAsia"/>
                      <w:b/>
                      <w:bCs/>
                      <w:kern w:val="0"/>
                      <w:sz w:val="24"/>
                      <w:szCs w:val="24"/>
                    </w:rPr>
                    <w:t>地点</w:t>
                  </w:r>
                </w:p>
              </w:tc>
              <w:tc>
                <w:tcPr>
                  <w:tcW w:w="1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D7C3C" w:rsidRPr="001D152A" w:rsidRDefault="005A67DE" w:rsidP="001D152A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ahoma" w:hint="eastAsia"/>
                      <w:b/>
                      <w:bCs/>
                      <w:kern w:val="0"/>
                      <w:sz w:val="24"/>
                      <w:szCs w:val="24"/>
                    </w:rPr>
                    <w:t>财务办公地点</w:t>
                  </w:r>
                </w:p>
              </w:tc>
              <w:tc>
                <w:tcPr>
                  <w:tcW w:w="78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1D152A" w:rsidRDefault="00CD7C3C" w:rsidP="001D152A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1D152A">
                    <w:rPr>
                      <w:rFonts w:ascii="宋体" w:eastAsia="宋体" w:hAnsi="宋体" w:cs="Tahoma" w:hint="eastAsia"/>
                      <w:b/>
                      <w:bCs/>
                      <w:kern w:val="0"/>
                      <w:sz w:val="24"/>
                      <w:szCs w:val="24"/>
                    </w:rPr>
                    <w:t>日</w:t>
                  </w:r>
                  <w:r w:rsidRPr="001D152A">
                    <w:rPr>
                      <w:rFonts w:ascii="Tahoma" w:eastAsia="宋体" w:hAnsi="Tahoma" w:cs="Tahoma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  <w:r w:rsidRPr="001D152A">
                    <w:rPr>
                      <w:rFonts w:ascii="宋体" w:eastAsia="宋体" w:hAnsi="宋体" w:cs="Tahoma" w:hint="eastAsia"/>
                      <w:b/>
                      <w:bCs/>
                      <w:kern w:val="0"/>
                      <w:sz w:val="24"/>
                      <w:szCs w:val="24"/>
                    </w:rPr>
                    <w:t>期</w:t>
                  </w:r>
                </w:p>
              </w:tc>
              <w:tc>
                <w:tcPr>
                  <w:tcW w:w="697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1D152A" w:rsidRDefault="00CD7C3C" w:rsidP="001D152A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Tahoma" w:hint="eastAsia"/>
                      <w:b/>
                      <w:bCs/>
                      <w:kern w:val="0"/>
                      <w:sz w:val="24"/>
                      <w:szCs w:val="24"/>
                    </w:rPr>
                    <w:t>时间</w:t>
                  </w:r>
                </w:p>
              </w:tc>
            </w:tr>
            <w:tr w:rsidR="00CD7C3C" w:rsidRPr="001D152A" w:rsidTr="00CD7C3C">
              <w:trPr>
                <w:trHeight w:val="851"/>
                <w:jc w:val="center"/>
              </w:trPr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FC1D39" w:rsidRDefault="00CD7C3C" w:rsidP="001D152A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</w:pP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钟秀校区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FC1D39" w:rsidRDefault="00CD7C3C" w:rsidP="001D152A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</w:pP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校区医务室               （</w:t>
                  </w:r>
                  <w:r w:rsidRPr="00FC1D39"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  <w:t>3</w:t>
                  </w: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号综合楼三楼）</w:t>
                  </w:r>
                </w:p>
              </w:tc>
              <w:tc>
                <w:tcPr>
                  <w:tcW w:w="1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D7C3C" w:rsidRPr="00FC1D39" w:rsidRDefault="00CD7C3C" w:rsidP="00CD7C3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</w:pPr>
                  <w:r w:rsidRPr="00FC1D39"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  <w:t>综合楼</w:t>
                  </w: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 xml:space="preserve">           404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1D152A" w:rsidRDefault="00CD7C3C" w:rsidP="001D152A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1D152A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12</w:t>
                  </w:r>
                  <w:r w:rsidRPr="001D152A">
                    <w:rPr>
                      <w:rFonts w:ascii="宋体" w:eastAsia="宋体" w:hAnsi="宋体" w:cs="Tahoma" w:hint="eastAsia"/>
                      <w:kern w:val="0"/>
                      <w:sz w:val="24"/>
                      <w:szCs w:val="24"/>
                    </w:rPr>
                    <w:t>月</w:t>
                  </w:r>
                  <w:r w:rsidRPr="001D152A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9</w:t>
                  </w:r>
                  <w:r w:rsidRPr="001D152A">
                    <w:rPr>
                      <w:rFonts w:ascii="宋体" w:eastAsia="宋体" w:hAnsi="宋体" w:cs="Tahoma" w:hint="eastAsia"/>
                      <w:kern w:val="0"/>
                      <w:sz w:val="24"/>
                      <w:szCs w:val="24"/>
                    </w:rPr>
                    <w:t>日（星期一</w:t>
                  </w:r>
                  <w:r w:rsidRPr="001D152A">
                    <w:rPr>
                      <w:rFonts w:ascii="宋体" w:eastAsia="宋体" w:hAnsi="宋体" w:cs="Tahoma" w:hint="eastAsia"/>
                      <w:b/>
                      <w:bCs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9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1D152A" w:rsidRDefault="00CD7C3C" w:rsidP="00275EAE">
                  <w:pPr>
                    <w:widowControl/>
                    <w:spacing w:before="100" w:beforeAutospacing="1" w:after="100" w:afterAutospacing="1" w:line="315" w:lineRule="atLeast"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1D152A">
                    <w:rPr>
                      <w:rFonts w:ascii="宋体" w:eastAsia="宋体" w:hAnsi="宋体" w:cs="Tahoma" w:hint="eastAsia"/>
                      <w:kern w:val="0"/>
                      <w:sz w:val="29"/>
                      <w:szCs w:val="29"/>
                    </w:rPr>
                    <w:t>上午</w:t>
                  </w:r>
                  <w:r>
                    <w:rPr>
                      <w:rFonts w:ascii="宋体" w:eastAsia="宋体" w:hAnsi="宋体" w:cs="Tahoma" w:hint="eastAsia"/>
                      <w:kern w:val="0"/>
                      <w:sz w:val="29"/>
                      <w:szCs w:val="29"/>
                    </w:rPr>
                    <w:t>0</w:t>
                  </w:r>
                  <w:r w:rsidRPr="001D152A">
                    <w:rPr>
                      <w:rFonts w:ascii="宋体" w:eastAsia="宋体" w:hAnsi="宋体" w:cs="Tahoma"/>
                      <w:kern w:val="0"/>
                      <w:sz w:val="29"/>
                      <w:szCs w:val="29"/>
                    </w:rPr>
                    <w:t>8:30—11:00</w:t>
                  </w:r>
                  <w:r>
                    <w:rPr>
                      <w:rFonts w:ascii="宋体" w:eastAsia="宋体" w:hAnsi="宋体" w:cs="Tahoma" w:hint="eastAsia"/>
                      <w:kern w:val="0"/>
                      <w:sz w:val="29"/>
                      <w:szCs w:val="29"/>
                    </w:rPr>
                    <w:t xml:space="preserve">        </w:t>
                  </w:r>
                  <w:r w:rsidRPr="001D152A">
                    <w:rPr>
                      <w:rFonts w:ascii="宋体" w:eastAsia="宋体" w:hAnsi="宋体" w:cs="Tahoma" w:hint="eastAsia"/>
                      <w:kern w:val="0"/>
                      <w:sz w:val="29"/>
                      <w:szCs w:val="29"/>
                    </w:rPr>
                    <w:t>下午</w:t>
                  </w:r>
                  <w:r w:rsidRPr="001D152A">
                    <w:rPr>
                      <w:rFonts w:ascii="宋体" w:eastAsia="宋体" w:hAnsi="宋体" w:cs="Tahoma"/>
                      <w:kern w:val="0"/>
                      <w:sz w:val="29"/>
                      <w:szCs w:val="29"/>
                    </w:rPr>
                    <w:t>1</w:t>
                  </w:r>
                  <w:r w:rsidR="00275EAE">
                    <w:rPr>
                      <w:rFonts w:ascii="宋体" w:eastAsia="宋体" w:hAnsi="宋体" w:cs="Tahoma" w:hint="eastAsia"/>
                      <w:kern w:val="0"/>
                      <w:sz w:val="29"/>
                      <w:szCs w:val="29"/>
                    </w:rPr>
                    <w:t>3</w:t>
                  </w:r>
                  <w:r w:rsidRPr="001D152A">
                    <w:rPr>
                      <w:rFonts w:ascii="宋体" w:eastAsia="宋体" w:hAnsi="宋体" w:cs="Tahoma"/>
                      <w:kern w:val="0"/>
                      <w:sz w:val="29"/>
                      <w:szCs w:val="29"/>
                    </w:rPr>
                    <w:t>:</w:t>
                  </w:r>
                  <w:r w:rsidR="00275EAE">
                    <w:rPr>
                      <w:rFonts w:ascii="宋体" w:eastAsia="宋体" w:hAnsi="宋体" w:cs="Tahoma" w:hint="eastAsia"/>
                      <w:kern w:val="0"/>
                      <w:sz w:val="29"/>
                      <w:szCs w:val="29"/>
                    </w:rPr>
                    <w:t>3</w:t>
                  </w:r>
                  <w:r w:rsidRPr="001D152A">
                    <w:rPr>
                      <w:rFonts w:ascii="宋体" w:eastAsia="宋体" w:hAnsi="宋体" w:cs="Tahoma"/>
                      <w:kern w:val="0"/>
                      <w:sz w:val="29"/>
                      <w:szCs w:val="29"/>
                    </w:rPr>
                    <w:t>0—16:</w:t>
                  </w:r>
                  <w:r w:rsidR="00275EAE">
                    <w:rPr>
                      <w:rFonts w:ascii="宋体" w:eastAsia="宋体" w:hAnsi="宋体" w:cs="Tahoma" w:hint="eastAsia"/>
                      <w:kern w:val="0"/>
                      <w:sz w:val="29"/>
                      <w:szCs w:val="29"/>
                    </w:rPr>
                    <w:t>0</w:t>
                  </w:r>
                  <w:r w:rsidRPr="001D152A">
                    <w:rPr>
                      <w:rFonts w:ascii="宋体" w:eastAsia="宋体" w:hAnsi="宋体" w:cs="Tahoma"/>
                      <w:kern w:val="0"/>
                      <w:sz w:val="29"/>
                      <w:szCs w:val="29"/>
                    </w:rPr>
                    <w:t>0</w:t>
                  </w:r>
                  <w:r>
                    <w:rPr>
                      <w:rFonts w:ascii="宋体" w:eastAsia="宋体" w:hAnsi="宋体" w:cs="Tahoma" w:hint="eastAsia"/>
                      <w:kern w:val="0"/>
                      <w:sz w:val="29"/>
                      <w:szCs w:val="29"/>
                    </w:rPr>
                    <w:t xml:space="preserve">       </w:t>
                  </w:r>
                  <w:r>
                    <w:rPr>
                      <w:rFonts w:ascii="Tahoma" w:eastAsia="宋体" w:hAnsi="Tahoma" w:cs="Tahoma" w:hint="eastAsia"/>
                      <w:kern w:val="0"/>
                      <w:sz w:val="29"/>
                      <w:szCs w:val="29"/>
                    </w:rPr>
                    <w:t xml:space="preserve">         </w:t>
                  </w:r>
                </w:p>
              </w:tc>
            </w:tr>
            <w:tr w:rsidR="00CD7C3C" w:rsidRPr="001D152A" w:rsidTr="00CD7C3C">
              <w:trPr>
                <w:trHeight w:val="851"/>
                <w:jc w:val="center"/>
              </w:trPr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FC1D39" w:rsidRDefault="00CD7C3C" w:rsidP="00CD7C3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</w:pPr>
                  <w:proofErr w:type="gramStart"/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啬</w:t>
                  </w:r>
                  <w:proofErr w:type="gramEnd"/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园校区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FC1D39" w:rsidRDefault="00CD7C3C" w:rsidP="00CD7C3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</w:pP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医疗服务中心三楼        （第二食堂东邻）</w:t>
                  </w:r>
                </w:p>
              </w:tc>
              <w:tc>
                <w:tcPr>
                  <w:tcW w:w="1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C3C" w:rsidRPr="00FC1D39" w:rsidRDefault="00CD7C3C" w:rsidP="00CD7C3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</w:pP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6号楼一楼          财务报销大厅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1D152A" w:rsidRDefault="00CD7C3C" w:rsidP="001D152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1D152A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12</w:t>
                  </w:r>
                  <w:r w:rsidRPr="001D152A">
                    <w:rPr>
                      <w:rFonts w:ascii="宋体" w:eastAsia="宋体" w:hAnsi="宋体" w:cs="Tahoma" w:hint="eastAsia"/>
                      <w:kern w:val="0"/>
                      <w:sz w:val="24"/>
                      <w:szCs w:val="24"/>
                    </w:rPr>
                    <w:t>月</w:t>
                  </w:r>
                  <w:r w:rsidRPr="001D152A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10</w:t>
                  </w:r>
                  <w:r w:rsidRPr="001D152A">
                    <w:rPr>
                      <w:rFonts w:ascii="宋体" w:eastAsia="宋体" w:hAnsi="宋体" w:cs="Tahoma" w:hint="eastAsia"/>
                      <w:kern w:val="0"/>
                      <w:sz w:val="24"/>
                      <w:szCs w:val="24"/>
                    </w:rPr>
                    <w:t>日（星期二）</w:t>
                  </w:r>
                </w:p>
              </w:tc>
              <w:tc>
                <w:tcPr>
                  <w:tcW w:w="697" w:type="pct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D7C3C" w:rsidRPr="001D152A" w:rsidRDefault="00CD7C3C" w:rsidP="001D152A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D7C3C" w:rsidRPr="001D152A" w:rsidTr="00CD7C3C">
              <w:trPr>
                <w:trHeight w:val="851"/>
                <w:jc w:val="center"/>
              </w:trPr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FC1D39" w:rsidRDefault="00CD7C3C" w:rsidP="00CD7C3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</w:pP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启秀校区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FC1D39" w:rsidRDefault="00CD7C3C" w:rsidP="00CD7C3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</w:pP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校区医务室              （</w:t>
                  </w:r>
                  <w:r w:rsidRPr="00FC1D39"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  <w:t>11</w:t>
                  </w: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号楼三楼）</w:t>
                  </w:r>
                </w:p>
              </w:tc>
              <w:tc>
                <w:tcPr>
                  <w:tcW w:w="1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C3C" w:rsidRPr="00FC1D39" w:rsidRDefault="00CD7C3C" w:rsidP="00CD7C3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</w:pPr>
                  <w:r w:rsidRPr="00FC1D39"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  <w:t>主教学楼</w:t>
                  </w: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(16号楼)   A811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1D152A" w:rsidRDefault="00CD7C3C" w:rsidP="001D152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1D152A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12</w:t>
                  </w:r>
                  <w:r w:rsidRPr="001D152A">
                    <w:rPr>
                      <w:rFonts w:ascii="宋体" w:eastAsia="宋体" w:hAnsi="宋体" w:cs="Tahoma" w:hint="eastAsia"/>
                      <w:kern w:val="0"/>
                      <w:sz w:val="24"/>
                      <w:szCs w:val="24"/>
                    </w:rPr>
                    <w:t>月</w:t>
                  </w:r>
                  <w:r w:rsidRPr="001D152A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</w:t>
                  </w:r>
                  <w:r w:rsidRPr="001D152A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2</w:t>
                  </w:r>
                  <w:r w:rsidRPr="001D152A">
                    <w:rPr>
                      <w:rFonts w:ascii="宋体" w:eastAsia="宋体" w:hAnsi="宋体" w:cs="Tahoma" w:hint="eastAsia"/>
                      <w:kern w:val="0"/>
                      <w:sz w:val="24"/>
                      <w:szCs w:val="24"/>
                    </w:rPr>
                    <w:t>日（星期四）</w:t>
                  </w:r>
                </w:p>
              </w:tc>
              <w:tc>
                <w:tcPr>
                  <w:tcW w:w="697" w:type="pct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D7C3C" w:rsidRPr="001D152A" w:rsidRDefault="00CD7C3C" w:rsidP="001D152A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D7C3C" w:rsidRPr="001D152A" w:rsidTr="00CD7C3C">
              <w:trPr>
                <w:trHeight w:val="851"/>
                <w:jc w:val="center"/>
              </w:trPr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FC1D39" w:rsidRDefault="00CD7C3C" w:rsidP="00CD7C3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</w:pP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启东校区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FC1D39" w:rsidRDefault="00CD7C3C" w:rsidP="00CD7C3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</w:pP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>校区卫生所              （大学生活动中心二楼西侧）</w:t>
                  </w:r>
                </w:p>
              </w:tc>
              <w:tc>
                <w:tcPr>
                  <w:tcW w:w="1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7C3C" w:rsidRPr="00FC1D39" w:rsidRDefault="00CD7C3C" w:rsidP="00CD7C3C">
                  <w:pPr>
                    <w:widowControl/>
                    <w:spacing w:before="100" w:beforeAutospacing="1" w:after="100" w:afterAutospacing="1" w:line="285" w:lineRule="atLeast"/>
                    <w:jc w:val="center"/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</w:pPr>
                  <w:r w:rsidRPr="00FC1D39">
                    <w:rPr>
                      <w:rFonts w:ascii="宋体" w:eastAsia="宋体" w:hAnsi="宋体" w:cs="Tahoma"/>
                      <w:bCs/>
                      <w:kern w:val="0"/>
                      <w:sz w:val="24"/>
                      <w:szCs w:val="24"/>
                    </w:rPr>
                    <w:t>综合楼</w:t>
                  </w:r>
                  <w:r w:rsidRPr="00FC1D39">
                    <w:rPr>
                      <w:rFonts w:ascii="宋体" w:eastAsia="宋体" w:hAnsi="宋体" w:cs="Tahoma" w:hint="eastAsia"/>
                      <w:bCs/>
                      <w:kern w:val="0"/>
                      <w:sz w:val="24"/>
                      <w:szCs w:val="24"/>
                    </w:rPr>
                    <w:t xml:space="preserve">             301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D7C3C" w:rsidRPr="001D152A" w:rsidRDefault="00CD7C3C" w:rsidP="001D152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1D152A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12</w:t>
                  </w:r>
                  <w:r w:rsidRPr="001D152A">
                    <w:rPr>
                      <w:rFonts w:ascii="宋体" w:eastAsia="宋体" w:hAnsi="宋体" w:cs="Tahoma" w:hint="eastAsia"/>
                      <w:kern w:val="0"/>
                      <w:sz w:val="24"/>
                      <w:szCs w:val="24"/>
                    </w:rPr>
                    <w:t>月</w:t>
                  </w:r>
                  <w:r w:rsidRPr="001D152A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</w:t>
                  </w:r>
                  <w:r w:rsidRPr="001D152A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3</w:t>
                  </w:r>
                  <w:r w:rsidRPr="001D152A">
                    <w:rPr>
                      <w:rFonts w:ascii="宋体" w:eastAsia="宋体" w:hAnsi="宋体" w:cs="Tahoma" w:hint="eastAsia"/>
                      <w:kern w:val="0"/>
                      <w:sz w:val="24"/>
                      <w:szCs w:val="24"/>
                    </w:rPr>
                    <w:t>日（星期五）</w:t>
                  </w:r>
                </w:p>
              </w:tc>
              <w:tc>
                <w:tcPr>
                  <w:tcW w:w="697" w:type="pct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D7C3C" w:rsidRPr="001D152A" w:rsidRDefault="00CD7C3C" w:rsidP="001D152A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03BB3" w:rsidRDefault="001D152A" w:rsidP="00103BB3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宋体" w:eastAsia="宋体" w:hAnsi="宋体" w:cs="Tahoma"/>
                <w:b/>
                <w:kern w:val="0"/>
                <w:sz w:val="29"/>
                <w:szCs w:val="29"/>
              </w:rPr>
            </w:pPr>
            <w:r w:rsidRPr="001D152A">
              <w:rPr>
                <w:rFonts w:ascii="宋体" w:eastAsia="宋体" w:hAnsi="宋体" w:cs="Tahoma" w:hint="eastAsia"/>
                <w:b/>
                <w:kern w:val="0"/>
                <w:sz w:val="29"/>
                <w:szCs w:val="29"/>
              </w:rPr>
              <w:t>备注：</w:t>
            </w:r>
          </w:p>
          <w:p w:rsidR="0070588C" w:rsidRDefault="001D152A" w:rsidP="006B6E7D">
            <w:pPr>
              <w:widowControl/>
              <w:spacing w:before="90" w:line="480" w:lineRule="auto"/>
              <w:ind w:firstLineChars="250" w:firstLine="728"/>
              <w:jc w:val="left"/>
              <w:rPr>
                <w:rFonts w:ascii="Tahoma" w:eastAsia="宋体" w:hAnsi="Tahoma" w:cs="Tahoma"/>
                <w:kern w:val="0"/>
                <w:sz w:val="29"/>
                <w:szCs w:val="29"/>
              </w:rPr>
            </w:pPr>
            <w:r w:rsidRPr="00D9128E">
              <w:rPr>
                <w:rFonts w:ascii="Times New Roman" w:eastAsia="宋体" w:hAnsi="Times New Roman" w:cs="Times New Roman"/>
                <w:b/>
                <w:kern w:val="0"/>
                <w:sz w:val="29"/>
                <w:szCs w:val="29"/>
              </w:rPr>
              <w:t>1.</w:t>
            </w:r>
            <w:r w:rsidR="0070588C">
              <w:rPr>
                <w:rFonts w:ascii="宋体" w:eastAsia="宋体" w:hAnsi="宋体" w:cs="Tahoma"/>
                <w:kern w:val="0"/>
                <w:sz w:val="29"/>
                <w:szCs w:val="29"/>
              </w:rPr>
              <w:t xml:space="preserve"> 校内</w:t>
            </w:r>
            <w:r w:rsidR="0070588C">
              <w:rPr>
                <w:rFonts w:ascii="Tahoma" w:eastAsia="宋体" w:hAnsi="Tahoma" w:cs="Tahoma" w:hint="eastAsia"/>
                <w:kern w:val="0"/>
                <w:sz w:val="29"/>
                <w:szCs w:val="29"/>
              </w:rPr>
              <w:t>报销所需材料</w:t>
            </w:r>
            <w:r w:rsidR="0070588C">
              <w:rPr>
                <w:rFonts w:ascii="Tahoma" w:eastAsia="宋体" w:hAnsi="Tahoma" w:cs="Tahoma" w:hint="eastAsia"/>
                <w:kern w:val="0"/>
                <w:sz w:val="29"/>
                <w:szCs w:val="29"/>
              </w:rPr>
              <w:t xml:space="preserve">  </w:t>
            </w:r>
          </w:p>
          <w:p w:rsidR="0070588C" w:rsidRDefault="0070588C" w:rsidP="006B6E7D">
            <w:pPr>
              <w:widowControl/>
              <w:spacing w:before="90" w:line="480" w:lineRule="auto"/>
              <w:ind w:firstLineChars="150" w:firstLine="435"/>
              <w:rPr>
                <w:rFonts w:ascii="宋体" w:eastAsia="宋体" w:hAnsi="宋体" w:cs="Tahoma"/>
                <w:kern w:val="0"/>
                <w:sz w:val="29"/>
                <w:szCs w:val="29"/>
              </w:rPr>
            </w:pPr>
            <w:r w:rsidRPr="001D66C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（1）</w:t>
            </w:r>
            <w:r w:rsidRPr="00D9128E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在校办理</w:t>
            </w:r>
            <w:proofErr w:type="gramStart"/>
            <w:r w:rsidRPr="00D9128E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医</w:t>
            </w:r>
            <w:proofErr w:type="gramEnd"/>
            <w:r w:rsidRPr="00D9128E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保参保的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学生凭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社保卡、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病历本（非危、急、重症就医者须有转诊记录）、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有效财务票据。</w:t>
            </w:r>
          </w:p>
          <w:p w:rsidR="0070588C" w:rsidRDefault="0070588C" w:rsidP="006B6E7D">
            <w:pPr>
              <w:widowControl/>
              <w:spacing w:before="90" w:line="480" w:lineRule="auto"/>
              <w:ind w:firstLineChars="150" w:firstLine="435"/>
              <w:jc w:val="left"/>
              <w:rPr>
                <w:rFonts w:ascii="宋体" w:eastAsia="宋体" w:hAnsi="宋体" w:cs="Tahoma"/>
                <w:kern w:val="0"/>
                <w:sz w:val="29"/>
                <w:szCs w:val="29"/>
              </w:rPr>
            </w:pPr>
            <w:r w:rsidRPr="001D66C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（2）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教职工凭病历本、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有效财务票据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、住院费用清单（盖住院处章）、出院小结（盖病区章）或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南通市区公务员重病医疗补助结算单（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医保范围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内刷卡结算自费6000元以上者去南通市政务中心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报销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后的返回单据）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等。</w:t>
            </w:r>
          </w:p>
          <w:p w:rsidR="001D66C5" w:rsidRDefault="001D152A" w:rsidP="006B6E7D">
            <w:pPr>
              <w:widowControl/>
              <w:spacing w:before="100" w:beforeAutospacing="1" w:after="100" w:afterAutospacing="1" w:line="480" w:lineRule="auto"/>
              <w:ind w:firstLineChars="250" w:firstLine="728"/>
              <w:jc w:val="left"/>
              <w:rPr>
                <w:rFonts w:ascii="宋体" w:eastAsia="宋体" w:hAnsi="宋体" w:cs="Tahoma"/>
                <w:kern w:val="0"/>
                <w:sz w:val="29"/>
                <w:szCs w:val="29"/>
              </w:rPr>
            </w:pPr>
            <w:r w:rsidRPr="001D66C5">
              <w:rPr>
                <w:rFonts w:ascii="宋体" w:eastAsia="宋体" w:hAnsi="宋体" w:cs="Tahoma"/>
                <w:b/>
                <w:kern w:val="0"/>
                <w:sz w:val="29"/>
                <w:szCs w:val="29"/>
              </w:rPr>
              <w:lastRenderedPageBreak/>
              <w:t>2.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学生</w:t>
            </w:r>
            <w:r w:rsidR="0070588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在户籍地二级及以上医院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住院</w:t>
            </w:r>
            <w:r w:rsidR="0070588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产生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的医疗费以及实习期间</w:t>
            </w:r>
            <w:r w:rsidR="0070588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在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南通市区</w:t>
            </w:r>
            <w:r w:rsidR="0070588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以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外</w:t>
            </w:r>
            <w:r w:rsidR="0070588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实习点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医院的门诊、住院</w:t>
            </w:r>
            <w:r w:rsidR="0070588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产生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的医疗费</w:t>
            </w:r>
            <w:r w:rsidR="0070588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需携校区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卫生所</w:t>
            </w:r>
            <w:r w:rsidR="0070588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或医务室提供的相关证明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去南通市</w:t>
            </w:r>
            <w:proofErr w:type="gramStart"/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医</w:t>
            </w:r>
            <w:proofErr w:type="gramEnd"/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保中心报销。地点：工农南路</w:t>
            </w:r>
            <w:r w:rsidR="0070588C" w:rsidRPr="001D152A">
              <w:rPr>
                <w:rFonts w:ascii="宋体" w:eastAsia="宋体" w:hAnsi="宋体" w:cs="Tahoma"/>
                <w:kern w:val="0"/>
                <w:sz w:val="29"/>
                <w:szCs w:val="29"/>
              </w:rPr>
              <w:t>150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号（南通市政务中心三楼）</w:t>
            </w:r>
            <w:r w:rsidR="0070588C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；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时间：周一至周五（周六、周日休息），上午</w:t>
            </w:r>
            <w:r w:rsidR="0070588C" w:rsidRPr="001D152A">
              <w:rPr>
                <w:rFonts w:ascii="宋体" w:eastAsia="宋体" w:hAnsi="宋体" w:cs="Tahoma"/>
                <w:kern w:val="0"/>
                <w:sz w:val="29"/>
                <w:szCs w:val="29"/>
              </w:rPr>
              <w:t>09:00—11:30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；下午</w:t>
            </w:r>
            <w:r w:rsidR="0070588C" w:rsidRPr="001D152A">
              <w:rPr>
                <w:rFonts w:ascii="宋体" w:eastAsia="宋体" w:hAnsi="宋体" w:cs="Tahoma"/>
                <w:kern w:val="0"/>
                <w:sz w:val="29"/>
                <w:szCs w:val="29"/>
              </w:rPr>
              <w:t>13:30—17:30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。截止时间为</w:t>
            </w:r>
            <w:r w:rsidR="0070588C" w:rsidRPr="001D152A">
              <w:rPr>
                <w:rFonts w:ascii="宋体" w:eastAsia="宋体" w:hAnsi="宋体" w:cs="Tahoma"/>
                <w:kern w:val="0"/>
                <w:sz w:val="29"/>
                <w:szCs w:val="29"/>
              </w:rPr>
              <w:t>201</w:t>
            </w:r>
            <w:r w:rsidR="0070588C" w:rsidRPr="00191587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9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年</w:t>
            </w:r>
            <w:r w:rsidR="0070588C" w:rsidRPr="001D152A">
              <w:rPr>
                <w:rFonts w:ascii="宋体" w:eastAsia="宋体" w:hAnsi="宋体" w:cs="Tahoma"/>
                <w:kern w:val="0"/>
                <w:sz w:val="29"/>
                <w:szCs w:val="29"/>
              </w:rPr>
              <w:t>12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月</w:t>
            </w:r>
            <w:r w:rsidR="0070588C" w:rsidRPr="001D152A">
              <w:rPr>
                <w:rFonts w:ascii="宋体" w:eastAsia="宋体" w:hAnsi="宋体" w:cs="Tahoma"/>
                <w:kern w:val="0"/>
                <w:sz w:val="29"/>
                <w:szCs w:val="29"/>
              </w:rPr>
              <w:t>31</w:t>
            </w:r>
            <w:r w:rsidR="0070588C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日。</w:t>
            </w:r>
          </w:p>
          <w:p w:rsidR="001D152A" w:rsidRPr="001D152A" w:rsidRDefault="006354E3" w:rsidP="006B6E7D">
            <w:pPr>
              <w:widowControl/>
              <w:spacing w:before="90" w:line="480" w:lineRule="auto"/>
              <w:ind w:firstLineChars="200" w:firstLine="582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6354E3">
              <w:rPr>
                <w:rFonts w:ascii="宋体" w:eastAsia="宋体" w:hAnsi="宋体" w:cs="Tahoma" w:hint="eastAsia"/>
                <w:b/>
                <w:kern w:val="0"/>
                <w:sz w:val="29"/>
                <w:szCs w:val="29"/>
              </w:rPr>
              <w:t>3.</w:t>
            </w:r>
            <w:proofErr w:type="gramStart"/>
            <w:r w:rsidR="001D152A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请</w:t>
            </w:r>
            <w:r w:rsidR="00103BB3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符合</w:t>
            </w:r>
            <w:proofErr w:type="gramEnd"/>
            <w:r w:rsidR="001D66C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校内</w:t>
            </w:r>
            <w:r w:rsidR="001D66C5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医疗费</w:t>
            </w:r>
            <w:r w:rsidR="001D66C5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报销政策</w:t>
            </w:r>
            <w:r w:rsidR="001D152A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的师生尽量携建设银行卡报销，以便将报销费用直接转入个人账户。</w:t>
            </w:r>
          </w:p>
          <w:p w:rsidR="001D152A" w:rsidRPr="001D152A" w:rsidRDefault="00517F8F" w:rsidP="006B6E7D">
            <w:pPr>
              <w:widowControl/>
              <w:spacing w:before="100" w:beforeAutospacing="1" w:after="100" w:afterAutospacing="1" w:line="480" w:lineRule="auto"/>
              <w:ind w:firstLineChars="200" w:firstLine="58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特此通知</w:t>
            </w:r>
            <w:r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，</w:t>
            </w:r>
            <w:r w:rsidRPr="001D152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="001D152A"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请相互转告，谢谢！</w:t>
            </w:r>
          </w:p>
          <w:p w:rsidR="001D152A" w:rsidRPr="001D152A" w:rsidRDefault="001D152A" w:rsidP="00517F8F">
            <w:pPr>
              <w:widowControl/>
              <w:spacing w:before="100" w:beforeAutospacing="1" w:after="100" w:afterAutospacing="1" w:line="480" w:lineRule="auto"/>
              <w:ind w:firstLineChars="200" w:firstLine="42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1D152A">
              <w:rPr>
                <w:rFonts w:ascii="Times New Roman" w:eastAsia="宋体" w:hAnsi="Times New Roman" w:cs="Times New Roman"/>
                <w:kern w:val="0"/>
                <w:szCs w:val="21"/>
              </w:rPr>
              <w:t>     </w:t>
            </w:r>
          </w:p>
          <w:p w:rsidR="001D152A" w:rsidRPr="001D152A" w:rsidRDefault="001D152A" w:rsidP="001D152A">
            <w:pPr>
              <w:widowControl/>
              <w:spacing w:before="100" w:beforeAutospacing="1" w:after="100" w:afterAutospacing="1" w:line="465" w:lineRule="atLeast"/>
              <w:ind w:firstLine="945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1D152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1D152A" w:rsidRPr="001D152A" w:rsidRDefault="001D152A" w:rsidP="001D152A">
            <w:pPr>
              <w:widowControl/>
              <w:spacing w:before="100" w:beforeAutospacing="1" w:after="100" w:afterAutospacing="1" w:line="465" w:lineRule="atLeast"/>
              <w:ind w:firstLine="945"/>
              <w:jc w:val="right"/>
              <w:rPr>
                <w:rFonts w:ascii="Tahoma" w:eastAsia="宋体" w:hAnsi="Tahoma" w:cs="Tahoma"/>
                <w:kern w:val="0"/>
                <w:szCs w:val="21"/>
              </w:rPr>
            </w:pPr>
            <w:r w:rsidRPr="001D152A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                          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后勤保障部</w:t>
            </w:r>
            <w:r w:rsidRPr="001D152A">
              <w:rPr>
                <w:rFonts w:ascii="Tahoma" w:eastAsia="宋体" w:hAnsi="Tahoma" w:cs="Tahoma"/>
                <w:kern w:val="0"/>
                <w:sz w:val="29"/>
                <w:szCs w:val="29"/>
              </w:rPr>
              <w:t>    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财务处</w:t>
            </w:r>
            <w:r w:rsidRPr="001D152A">
              <w:rPr>
                <w:rFonts w:ascii="Tahoma" w:eastAsia="宋体" w:hAnsi="Tahoma" w:cs="Tahoma"/>
                <w:kern w:val="0"/>
                <w:sz w:val="29"/>
                <w:szCs w:val="29"/>
              </w:rPr>
              <w:br/>
              <w:t>                                                         201</w:t>
            </w:r>
            <w:r w:rsidRPr="001D152A">
              <w:rPr>
                <w:rFonts w:ascii="Tahoma" w:eastAsia="宋体" w:hAnsi="Tahoma" w:cs="Tahoma" w:hint="eastAsia"/>
                <w:kern w:val="0"/>
                <w:sz w:val="29"/>
                <w:szCs w:val="29"/>
              </w:rPr>
              <w:t>9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年</w:t>
            </w:r>
            <w:r w:rsidRPr="001D152A">
              <w:rPr>
                <w:rFonts w:ascii="Tahoma" w:eastAsia="宋体" w:hAnsi="Tahoma" w:cs="Tahoma"/>
                <w:kern w:val="0"/>
                <w:sz w:val="29"/>
                <w:szCs w:val="29"/>
              </w:rPr>
              <w:t>12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月</w:t>
            </w:r>
            <w:r w:rsidRPr="001D152A">
              <w:rPr>
                <w:rFonts w:ascii="Tahoma" w:eastAsia="宋体" w:hAnsi="Tahoma" w:cs="Tahoma" w:hint="eastAsia"/>
                <w:kern w:val="0"/>
                <w:sz w:val="29"/>
                <w:szCs w:val="29"/>
              </w:rPr>
              <w:t>2</w:t>
            </w:r>
            <w:r w:rsidRPr="001D152A">
              <w:rPr>
                <w:rFonts w:ascii="宋体" w:eastAsia="宋体" w:hAnsi="宋体" w:cs="Tahoma" w:hint="eastAsia"/>
                <w:kern w:val="0"/>
                <w:sz w:val="29"/>
                <w:szCs w:val="29"/>
              </w:rPr>
              <w:t>日</w:t>
            </w:r>
          </w:p>
        </w:tc>
      </w:tr>
    </w:tbl>
    <w:p w:rsidR="00F6433F" w:rsidRDefault="001D152A"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9525" cy="2628900"/>
            <wp:effectExtent l="0" t="0" r="0" b="0"/>
            <wp:docPr id="1" name="图片 1" descr="http://bgxt.ntu.edu.cn/images/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xt.ntu.edu.cn/images/sign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33F" w:rsidSect="001071A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AD" w:rsidRDefault="00B577AD" w:rsidP="001D152A">
      <w:r>
        <w:separator/>
      </w:r>
    </w:p>
  </w:endnote>
  <w:endnote w:type="continuationSeparator" w:id="0">
    <w:p w:rsidR="00B577AD" w:rsidRDefault="00B577AD" w:rsidP="001D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AD" w:rsidRDefault="00B577AD" w:rsidP="001D152A">
      <w:r>
        <w:separator/>
      </w:r>
    </w:p>
  </w:footnote>
  <w:footnote w:type="continuationSeparator" w:id="0">
    <w:p w:rsidR="00B577AD" w:rsidRDefault="00B577AD" w:rsidP="001D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2A"/>
    <w:rsid w:val="00103BB3"/>
    <w:rsid w:val="001071AA"/>
    <w:rsid w:val="00134AC5"/>
    <w:rsid w:val="00191587"/>
    <w:rsid w:val="001D152A"/>
    <w:rsid w:val="001D66C5"/>
    <w:rsid w:val="00244D09"/>
    <w:rsid w:val="00275EAE"/>
    <w:rsid w:val="00320400"/>
    <w:rsid w:val="00382B70"/>
    <w:rsid w:val="003A5426"/>
    <w:rsid w:val="003F5C38"/>
    <w:rsid w:val="00472244"/>
    <w:rsid w:val="004A23B5"/>
    <w:rsid w:val="004B25FF"/>
    <w:rsid w:val="00517F8F"/>
    <w:rsid w:val="005572EC"/>
    <w:rsid w:val="00574919"/>
    <w:rsid w:val="00593038"/>
    <w:rsid w:val="005A67DE"/>
    <w:rsid w:val="006354E3"/>
    <w:rsid w:val="00691CB1"/>
    <w:rsid w:val="006B6E7D"/>
    <w:rsid w:val="0070588C"/>
    <w:rsid w:val="0074290A"/>
    <w:rsid w:val="00797E2C"/>
    <w:rsid w:val="00857F26"/>
    <w:rsid w:val="00871352"/>
    <w:rsid w:val="008B09AA"/>
    <w:rsid w:val="00954D21"/>
    <w:rsid w:val="009D7C01"/>
    <w:rsid w:val="00B047B8"/>
    <w:rsid w:val="00B577AD"/>
    <w:rsid w:val="00BD7ABF"/>
    <w:rsid w:val="00C40DBB"/>
    <w:rsid w:val="00CD7C3C"/>
    <w:rsid w:val="00D32452"/>
    <w:rsid w:val="00D9128E"/>
    <w:rsid w:val="00EE2DB7"/>
    <w:rsid w:val="00EF6423"/>
    <w:rsid w:val="00F14F66"/>
    <w:rsid w:val="00F6433F"/>
    <w:rsid w:val="00FA66B1"/>
    <w:rsid w:val="00FC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5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1D1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152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D15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15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5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1D1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152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D15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1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cp:lastPrinted>2019-11-08T03:17:00Z</cp:lastPrinted>
  <dcterms:created xsi:type="dcterms:W3CDTF">2019-12-02T07:12:00Z</dcterms:created>
  <dcterms:modified xsi:type="dcterms:W3CDTF">2019-12-02T07:12:00Z</dcterms:modified>
</cp:coreProperties>
</file>