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2F78" w:rsidRPr="00D40273" w:rsidRDefault="00862F78" w:rsidP="00D40273">
      <w:pPr>
        <w:widowControl/>
        <w:snapToGrid w:val="0"/>
        <w:jc w:val="center"/>
        <w:rPr>
          <w:rFonts w:ascii="宋体" w:hAnsi="宋体" w:cs="宋体"/>
          <w:b/>
          <w:bCs/>
          <w:color w:val="000000"/>
          <w:kern w:val="0"/>
          <w:sz w:val="36"/>
          <w:szCs w:val="36"/>
        </w:rPr>
      </w:pPr>
      <w:r w:rsidRPr="00D40273">
        <w:rPr>
          <w:rFonts w:ascii="宋体" w:hAnsi="宋体" w:cs="宋体" w:hint="eastAsia"/>
          <w:b/>
          <w:bCs/>
          <w:color w:val="000000"/>
          <w:kern w:val="0"/>
          <w:sz w:val="36"/>
          <w:szCs w:val="36"/>
        </w:rPr>
        <w:t>201</w:t>
      </w:r>
      <w:r w:rsidR="00542C15" w:rsidRPr="00D40273">
        <w:rPr>
          <w:rFonts w:ascii="宋体" w:hAnsi="宋体" w:cs="宋体" w:hint="eastAsia"/>
          <w:b/>
          <w:bCs/>
          <w:color w:val="000000"/>
          <w:kern w:val="0"/>
          <w:sz w:val="36"/>
          <w:szCs w:val="36"/>
        </w:rPr>
        <w:t>7</w:t>
      </w:r>
      <w:r w:rsidRPr="00D40273">
        <w:rPr>
          <w:rFonts w:ascii="宋体" w:hAnsi="宋体" w:cs="宋体" w:hint="eastAsia"/>
          <w:b/>
          <w:bCs/>
          <w:color w:val="000000"/>
          <w:kern w:val="0"/>
          <w:sz w:val="36"/>
          <w:szCs w:val="36"/>
        </w:rPr>
        <w:t>年度后勤</w:t>
      </w:r>
      <w:r w:rsidR="00496465" w:rsidRPr="00D40273">
        <w:rPr>
          <w:rFonts w:ascii="宋体" w:hAnsi="宋体" w:cs="宋体" w:hint="eastAsia"/>
          <w:b/>
          <w:bCs/>
          <w:color w:val="000000"/>
          <w:kern w:val="0"/>
          <w:sz w:val="36"/>
          <w:szCs w:val="36"/>
        </w:rPr>
        <w:t>保障部</w:t>
      </w:r>
      <w:r w:rsidRPr="00D40273">
        <w:rPr>
          <w:rFonts w:ascii="宋体" w:hAnsi="宋体" w:cs="宋体" w:hint="eastAsia"/>
          <w:b/>
          <w:bCs/>
          <w:color w:val="000000"/>
          <w:kern w:val="0"/>
          <w:sz w:val="36"/>
          <w:szCs w:val="36"/>
        </w:rPr>
        <w:t>职工考核方案</w:t>
      </w:r>
    </w:p>
    <w:p w:rsidR="00542C15" w:rsidRDefault="00542C15" w:rsidP="00D40273">
      <w:pPr>
        <w:widowControl/>
        <w:snapToGrid w:val="0"/>
        <w:ind w:firstLineChars="200" w:firstLine="503"/>
        <w:jc w:val="left"/>
        <w:rPr>
          <w:rFonts w:ascii="仿宋" w:eastAsia="仿宋" w:hAnsi="仿宋" w:cs="宋体"/>
          <w:color w:val="000000"/>
          <w:w w:val="90"/>
          <w:kern w:val="0"/>
          <w:sz w:val="28"/>
          <w:szCs w:val="28"/>
        </w:rPr>
      </w:pP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一、考核范围与对象</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1.</w:t>
      </w:r>
      <w:r w:rsidR="00D40273">
        <w:rPr>
          <w:rFonts w:ascii="仿宋_GB2312" w:eastAsia="仿宋_GB2312" w:hAnsi="仿宋" w:cs="宋体" w:hint="eastAsia"/>
          <w:color w:val="000000"/>
          <w:w w:val="90"/>
          <w:kern w:val="0"/>
          <w:sz w:val="28"/>
          <w:szCs w:val="28"/>
        </w:rPr>
        <w:t>考核范围为</w:t>
      </w:r>
      <w:r w:rsidRPr="00D40273">
        <w:rPr>
          <w:rFonts w:ascii="仿宋_GB2312" w:eastAsia="仿宋_GB2312" w:hAnsi="仿宋" w:cs="宋体" w:hint="eastAsia"/>
          <w:color w:val="000000"/>
          <w:w w:val="90"/>
          <w:kern w:val="0"/>
          <w:sz w:val="28"/>
          <w:szCs w:val="28"/>
        </w:rPr>
        <w:t>201</w:t>
      </w:r>
      <w:r w:rsidR="00542C15" w:rsidRPr="00D40273">
        <w:rPr>
          <w:rFonts w:ascii="仿宋_GB2312" w:eastAsia="仿宋_GB2312" w:hAnsi="仿宋" w:cs="宋体" w:hint="eastAsia"/>
          <w:color w:val="000000"/>
          <w:w w:val="90"/>
          <w:kern w:val="0"/>
          <w:sz w:val="28"/>
          <w:szCs w:val="28"/>
        </w:rPr>
        <w:t>7</w:t>
      </w:r>
      <w:r w:rsidRPr="00D40273">
        <w:rPr>
          <w:rFonts w:ascii="仿宋_GB2312" w:eastAsia="仿宋_GB2312" w:hAnsi="仿宋" w:cs="宋体" w:hint="eastAsia"/>
          <w:color w:val="000000"/>
          <w:w w:val="90"/>
          <w:kern w:val="0"/>
          <w:sz w:val="28"/>
          <w:szCs w:val="28"/>
        </w:rPr>
        <w:t>年12月31日在</w:t>
      </w:r>
      <w:r w:rsidR="00496465" w:rsidRPr="00D40273">
        <w:rPr>
          <w:rFonts w:ascii="仿宋_GB2312" w:eastAsia="仿宋_GB2312" w:hAnsi="仿宋" w:cs="宋体" w:hint="eastAsia"/>
          <w:color w:val="000000"/>
          <w:w w:val="90"/>
          <w:kern w:val="0"/>
          <w:sz w:val="28"/>
          <w:szCs w:val="28"/>
        </w:rPr>
        <w:t>后勤保障部</w:t>
      </w:r>
      <w:r w:rsidRPr="00D40273">
        <w:rPr>
          <w:rFonts w:ascii="仿宋_GB2312" w:eastAsia="仿宋_GB2312" w:hAnsi="仿宋" w:cs="宋体" w:hint="eastAsia"/>
          <w:color w:val="000000"/>
          <w:w w:val="90"/>
          <w:kern w:val="0"/>
          <w:sz w:val="28"/>
          <w:szCs w:val="28"/>
        </w:rPr>
        <w:t>工作的在册</w:t>
      </w:r>
      <w:r w:rsidR="00496465" w:rsidRPr="00D40273">
        <w:rPr>
          <w:rFonts w:ascii="仿宋_GB2312" w:eastAsia="仿宋_GB2312" w:hAnsi="仿宋" w:cs="宋体" w:hint="eastAsia"/>
          <w:color w:val="000000"/>
          <w:w w:val="90"/>
          <w:kern w:val="0"/>
          <w:sz w:val="28"/>
          <w:szCs w:val="28"/>
        </w:rPr>
        <w:t>员工</w:t>
      </w:r>
      <w:r w:rsidR="00D40273">
        <w:rPr>
          <w:rFonts w:ascii="仿宋_GB2312" w:eastAsia="仿宋_GB2312" w:hAnsi="仿宋" w:cs="宋体" w:hint="eastAsia"/>
          <w:color w:val="000000"/>
          <w:w w:val="90"/>
          <w:kern w:val="0"/>
          <w:sz w:val="28"/>
          <w:szCs w:val="28"/>
        </w:rPr>
        <w:t>。</w:t>
      </w:r>
    </w:p>
    <w:p w:rsidR="00B92973"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2.</w:t>
      </w:r>
      <w:r w:rsidR="00A5727A" w:rsidRPr="00D40273">
        <w:rPr>
          <w:rFonts w:ascii="仿宋_GB2312" w:eastAsia="仿宋_GB2312" w:hAnsi="仿宋" w:cs="宋体" w:hint="eastAsia"/>
          <w:color w:val="000000"/>
          <w:w w:val="90"/>
          <w:kern w:val="0"/>
          <w:sz w:val="28"/>
          <w:szCs w:val="28"/>
        </w:rPr>
        <w:t>事业编制、人才租赁员工按学校人事处相关文件执行。</w:t>
      </w:r>
    </w:p>
    <w:p w:rsidR="00862F78" w:rsidRPr="00D40273" w:rsidRDefault="00A5727A"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3.</w:t>
      </w:r>
      <w:r w:rsidR="00BD6C1C" w:rsidRPr="00D40273">
        <w:rPr>
          <w:rFonts w:ascii="仿宋_GB2312" w:eastAsia="仿宋_GB2312" w:hAnsi="仿宋" w:cs="宋体" w:hint="eastAsia"/>
          <w:color w:val="000000"/>
          <w:w w:val="90"/>
          <w:kern w:val="0"/>
          <w:sz w:val="28"/>
          <w:szCs w:val="28"/>
        </w:rPr>
        <w:t>到保障部工作满半年、不满一年的</w:t>
      </w:r>
      <w:r w:rsidRPr="00D40273">
        <w:rPr>
          <w:rFonts w:ascii="仿宋_GB2312" w:eastAsia="仿宋_GB2312" w:hAnsi="仿宋" w:cs="宋体" w:hint="eastAsia"/>
          <w:color w:val="000000"/>
          <w:w w:val="90"/>
          <w:kern w:val="0"/>
          <w:sz w:val="28"/>
          <w:szCs w:val="28"/>
        </w:rPr>
        <w:t>非事业编制员工</w:t>
      </w:r>
      <w:r w:rsidR="00BD6C1C" w:rsidRPr="00D40273">
        <w:rPr>
          <w:rFonts w:ascii="仿宋_GB2312" w:eastAsia="仿宋_GB2312" w:hAnsi="仿宋" w:cs="宋体" w:hint="eastAsia"/>
          <w:color w:val="000000"/>
          <w:w w:val="90"/>
          <w:kern w:val="0"/>
          <w:sz w:val="28"/>
          <w:szCs w:val="28"/>
        </w:rPr>
        <w:t>参加考核，不定为“优秀”等次；到保障部工作不满半年及病、事假累计超过半年的非事业编制员工参加考核，只写评语，不定等次。</w:t>
      </w:r>
    </w:p>
    <w:p w:rsidR="005F1555" w:rsidRPr="00D40273" w:rsidRDefault="005F1555"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4.劳动关系挂靠人员由隶属部门负责考核</w:t>
      </w:r>
      <w:r w:rsidR="00D40273" w:rsidRPr="00D40273">
        <w:rPr>
          <w:rFonts w:ascii="仿宋_GB2312" w:eastAsia="仿宋_GB2312" w:hAnsi="仿宋" w:cs="宋体" w:hint="eastAsia"/>
          <w:color w:val="000000"/>
          <w:w w:val="90"/>
          <w:kern w:val="0"/>
          <w:sz w:val="28"/>
          <w:szCs w:val="28"/>
        </w:rPr>
        <w:t>。</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二、组织与机构</w:t>
      </w:r>
    </w:p>
    <w:p w:rsidR="000E7EA4" w:rsidRPr="00D40273" w:rsidRDefault="000E7EA4" w:rsidP="000E7EA4">
      <w:pPr>
        <w:widowControl/>
        <w:snapToGrid w:val="0"/>
        <w:ind w:firstLineChars="200" w:firstLine="503"/>
        <w:jc w:val="left"/>
        <w:rPr>
          <w:rFonts w:ascii="仿宋_GB2312" w:eastAsia="仿宋_GB2312" w:hAnsi="仿宋" w:cs="宋体"/>
          <w:color w:val="000000"/>
          <w:w w:val="90"/>
          <w:kern w:val="0"/>
          <w:sz w:val="28"/>
          <w:szCs w:val="28"/>
        </w:rPr>
      </w:pPr>
      <w:r w:rsidRPr="0092140C">
        <w:rPr>
          <w:rFonts w:ascii="仿宋_GB2312" w:eastAsia="仿宋_GB2312" w:hAnsi="仿宋" w:cs="宋体" w:hint="eastAsia"/>
          <w:color w:val="000000"/>
          <w:w w:val="90"/>
          <w:kern w:val="0"/>
          <w:sz w:val="28"/>
          <w:szCs w:val="28"/>
        </w:rPr>
        <w:t>后勤保障部成立职工年度考核领导小组，切实加强考核工作的组织领导。领导小组由部领导及办公室、劳资科负责人组成</w:t>
      </w:r>
      <w:r w:rsidR="0092140C">
        <w:rPr>
          <w:rFonts w:ascii="仿宋_GB2312" w:eastAsia="仿宋_GB2312" w:hAnsi="仿宋" w:cs="宋体" w:hint="eastAsia"/>
          <w:color w:val="000000"/>
          <w:w w:val="90"/>
          <w:kern w:val="0"/>
          <w:sz w:val="28"/>
          <w:szCs w:val="28"/>
        </w:rPr>
        <w:t>。</w:t>
      </w:r>
    </w:p>
    <w:p w:rsidR="005F1555" w:rsidRPr="0069796F" w:rsidRDefault="002645C5"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保障部</w:t>
      </w:r>
      <w:r w:rsidR="00862F78" w:rsidRPr="00D40273">
        <w:rPr>
          <w:rFonts w:ascii="仿宋_GB2312" w:eastAsia="仿宋_GB2312" w:hAnsi="仿宋" w:cs="宋体" w:hint="eastAsia"/>
          <w:color w:val="000000"/>
          <w:w w:val="90"/>
          <w:kern w:val="0"/>
          <w:sz w:val="28"/>
          <w:szCs w:val="28"/>
        </w:rPr>
        <w:t>各</w:t>
      </w:r>
      <w:r w:rsidR="005F1555" w:rsidRPr="00D40273">
        <w:rPr>
          <w:rFonts w:ascii="仿宋_GB2312" w:eastAsia="仿宋_GB2312" w:hAnsi="仿宋" w:cs="宋体" w:hint="eastAsia"/>
          <w:color w:val="000000"/>
          <w:w w:val="90"/>
          <w:kern w:val="0"/>
          <w:sz w:val="28"/>
          <w:szCs w:val="28"/>
        </w:rPr>
        <w:t>科室</w:t>
      </w:r>
      <w:r w:rsidR="00862F78" w:rsidRPr="00D40273">
        <w:rPr>
          <w:rFonts w:ascii="仿宋_GB2312" w:eastAsia="仿宋_GB2312" w:hAnsi="仿宋" w:cs="宋体" w:hint="eastAsia"/>
          <w:color w:val="000000"/>
          <w:w w:val="90"/>
          <w:kern w:val="0"/>
          <w:sz w:val="28"/>
          <w:szCs w:val="28"/>
        </w:rPr>
        <w:t>、中心成立相应的考核工作小组（由</w:t>
      </w:r>
      <w:r w:rsidR="005F1555" w:rsidRPr="00D40273">
        <w:rPr>
          <w:rFonts w:ascii="仿宋_GB2312" w:eastAsia="仿宋_GB2312" w:hAnsi="仿宋" w:cs="宋体" w:hint="eastAsia"/>
          <w:color w:val="000000"/>
          <w:w w:val="90"/>
          <w:kern w:val="0"/>
          <w:sz w:val="28"/>
          <w:szCs w:val="28"/>
        </w:rPr>
        <w:t>科室、</w:t>
      </w:r>
      <w:r w:rsidR="00862F78" w:rsidRPr="00D40273">
        <w:rPr>
          <w:rFonts w:ascii="仿宋_GB2312" w:eastAsia="仿宋_GB2312" w:hAnsi="仿宋" w:cs="宋体" w:hint="eastAsia"/>
          <w:color w:val="000000"/>
          <w:w w:val="90"/>
          <w:kern w:val="0"/>
          <w:sz w:val="28"/>
          <w:szCs w:val="28"/>
        </w:rPr>
        <w:t>中心领导及员工代表组成），负责组织本</w:t>
      </w:r>
      <w:r w:rsidR="005F1555" w:rsidRPr="00D40273">
        <w:rPr>
          <w:rFonts w:ascii="仿宋_GB2312" w:eastAsia="仿宋_GB2312" w:hAnsi="仿宋" w:cs="宋体" w:hint="eastAsia"/>
          <w:color w:val="000000"/>
          <w:w w:val="90"/>
          <w:kern w:val="0"/>
          <w:sz w:val="28"/>
          <w:szCs w:val="28"/>
        </w:rPr>
        <w:t>科室</w:t>
      </w:r>
      <w:r w:rsidR="00862F78" w:rsidRPr="00D40273">
        <w:rPr>
          <w:rFonts w:ascii="仿宋_GB2312" w:eastAsia="仿宋_GB2312" w:hAnsi="仿宋" w:cs="宋体" w:hint="eastAsia"/>
          <w:color w:val="000000"/>
          <w:w w:val="90"/>
          <w:kern w:val="0"/>
          <w:sz w:val="28"/>
          <w:szCs w:val="28"/>
        </w:rPr>
        <w:t>、中心的考核工作，确定考核</w:t>
      </w:r>
      <w:r w:rsidR="00943DF9" w:rsidRPr="00D40273">
        <w:rPr>
          <w:rFonts w:ascii="仿宋_GB2312" w:eastAsia="仿宋_GB2312" w:hAnsi="仿宋" w:cs="宋体" w:hint="eastAsia"/>
          <w:color w:val="000000"/>
          <w:w w:val="90"/>
          <w:kern w:val="0"/>
          <w:sz w:val="28"/>
          <w:szCs w:val="28"/>
        </w:rPr>
        <w:t>等次</w:t>
      </w:r>
      <w:r w:rsidR="00862F78" w:rsidRPr="00D40273">
        <w:rPr>
          <w:rFonts w:ascii="仿宋_GB2312" w:eastAsia="仿宋_GB2312" w:hAnsi="仿宋" w:cs="宋体" w:hint="eastAsia"/>
          <w:color w:val="000000"/>
          <w:w w:val="90"/>
          <w:kern w:val="0"/>
          <w:sz w:val="28"/>
          <w:szCs w:val="28"/>
        </w:rPr>
        <w:t>。</w:t>
      </w:r>
      <w:r w:rsidR="005F1555" w:rsidRPr="0069796F">
        <w:rPr>
          <w:rFonts w:ascii="仿宋_GB2312" w:eastAsia="仿宋_GB2312" w:hAnsi="仿宋" w:cs="宋体" w:hint="eastAsia"/>
          <w:color w:val="000000"/>
          <w:w w:val="90"/>
          <w:kern w:val="0"/>
          <w:sz w:val="28"/>
          <w:szCs w:val="28"/>
        </w:rPr>
        <w:t>其中办公室、计划科、督查科、劳资科、能源服务中心合并为一个考核单位</w:t>
      </w:r>
      <w:r w:rsidR="00D40273" w:rsidRPr="0069796F">
        <w:rPr>
          <w:rFonts w:ascii="仿宋_GB2312" w:eastAsia="仿宋_GB2312" w:hAnsi="仿宋" w:cs="宋体" w:hint="eastAsia"/>
          <w:color w:val="000000"/>
          <w:w w:val="90"/>
          <w:kern w:val="0"/>
          <w:sz w:val="28"/>
          <w:szCs w:val="28"/>
        </w:rPr>
        <w:t>，由部领导组织述职、评议等相关工作。</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三、考核内容</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考核的主要内容包括“德、能、勤、绩</w:t>
      </w:r>
      <w:r w:rsidR="00A5331D" w:rsidRPr="00D40273">
        <w:rPr>
          <w:rFonts w:ascii="仿宋_GB2312" w:eastAsia="仿宋_GB2312" w:hAnsi="仿宋" w:cs="宋体" w:hint="eastAsia"/>
          <w:color w:val="000000"/>
          <w:w w:val="90"/>
          <w:kern w:val="0"/>
          <w:sz w:val="28"/>
          <w:szCs w:val="28"/>
        </w:rPr>
        <w:t>、廉</w:t>
      </w:r>
      <w:r w:rsidRPr="00D40273">
        <w:rPr>
          <w:rFonts w:ascii="仿宋_GB2312" w:eastAsia="仿宋_GB2312" w:hAnsi="仿宋" w:cs="宋体" w:hint="eastAsia"/>
          <w:color w:val="000000"/>
          <w:w w:val="90"/>
          <w:kern w:val="0"/>
          <w:sz w:val="28"/>
          <w:szCs w:val="28"/>
        </w:rPr>
        <w:t>”</w:t>
      </w:r>
      <w:r w:rsidR="00A5331D" w:rsidRPr="00D40273">
        <w:rPr>
          <w:rFonts w:ascii="仿宋_GB2312" w:eastAsia="仿宋_GB2312" w:hAnsi="仿宋" w:cs="宋体" w:hint="eastAsia"/>
          <w:color w:val="000000"/>
          <w:w w:val="90"/>
          <w:kern w:val="0"/>
          <w:sz w:val="28"/>
          <w:szCs w:val="28"/>
        </w:rPr>
        <w:t>五</w:t>
      </w:r>
      <w:r w:rsidRPr="00D40273">
        <w:rPr>
          <w:rFonts w:ascii="仿宋_GB2312" w:eastAsia="仿宋_GB2312" w:hAnsi="仿宋" w:cs="宋体" w:hint="eastAsia"/>
          <w:color w:val="000000"/>
          <w:w w:val="90"/>
          <w:kern w:val="0"/>
          <w:sz w:val="28"/>
          <w:szCs w:val="28"/>
        </w:rPr>
        <w:t>个方面，重点考核工作业绩。“德”：主要考核员工的政治素质、道德品质以及职业道德表现；“能”：主要考核员工的业务技术水平、各种能力的运用发挥，业务技术提高、知识更新情况；“勤”：主要考核员工工作态度、出勤情况、工作效率，以及勤奋敬业精神和遵守劳动纪律的情况；“绩”：主要考核员工履行职责情况、完成工作的数量、质量、效率等工作实绩</w:t>
      </w:r>
      <w:r w:rsidR="00A5331D" w:rsidRPr="00D40273">
        <w:rPr>
          <w:rFonts w:ascii="仿宋_GB2312" w:eastAsia="仿宋_GB2312" w:hAnsi="仿宋" w:cs="宋体" w:hint="eastAsia"/>
          <w:color w:val="000000"/>
          <w:w w:val="90"/>
          <w:kern w:val="0"/>
          <w:sz w:val="28"/>
          <w:szCs w:val="28"/>
        </w:rPr>
        <w:t>；廉：主要考核廉洁自律、廉洁奉公情况</w:t>
      </w:r>
      <w:r w:rsidR="001406C0" w:rsidRPr="00D40273">
        <w:rPr>
          <w:rFonts w:ascii="仿宋_GB2312" w:eastAsia="仿宋_GB2312" w:hAnsi="仿宋" w:cs="宋体" w:hint="eastAsia"/>
          <w:color w:val="000000"/>
          <w:w w:val="90"/>
          <w:kern w:val="0"/>
          <w:sz w:val="28"/>
          <w:szCs w:val="28"/>
        </w:rPr>
        <w:t>。</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四、方法与程序</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1．个人总结述职</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在考核单位组织学习有关考核文件的基础上，每个员工根据现工作岗位职责和实际承担的具体工作任务进行年度小结。小结内容应实事求是</w:t>
      </w:r>
      <w:r w:rsidR="001406C0" w:rsidRPr="00D40273">
        <w:rPr>
          <w:rFonts w:ascii="仿宋_GB2312" w:eastAsia="仿宋_GB2312" w:hAnsi="仿宋" w:cs="宋体" w:hint="eastAsia"/>
          <w:color w:val="000000"/>
          <w:w w:val="90"/>
          <w:kern w:val="0"/>
          <w:sz w:val="28"/>
          <w:szCs w:val="28"/>
        </w:rPr>
        <w:t>地</w:t>
      </w:r>
      <w:r w:rsidRPr="00D40273">
        <w:rPr>
          <w:rFonts w:ascii="仿宋_GB2312" w:eastAsia="仿宋_GB2312" w:hAnsi="仿宋" w:cs="宋体" w:hint="eastAsia"/>
          <w:color w:val="000000"/>
          <w:w w:val="90"/>
          <w:kern w:val="0"/>
          <w:sz w:val="28"/>
          <w:szCs w:val="28"/>
        </w:rPr>
        <w:t>总结成绩，同时分析存在的问题，提出改进措施</w:t>
      </w:r>
      <w:r w:rsidR="001406C0" w:rsidRPr="00D40273">
        <w:rPr>
          <w:rFonts w:ascii="仿宋_GB2312" w:eastAsia="仿宋_GB2312" w:hAnsi="仿宋" w:cs="宋体" w:hint="eastAsia"/>
          <w:color w:val="000000"/>
          <w:w w:val="90"/>
          <w:kern w:val="0"/>
          <w:sz w:val="28"/>
          <w:szCs w:val="28"/>
        </w:rPr>
        <w:t>。</w:t>
      </w:r>
      <w:r w:rsidRPr="00D40273">
        <w:rPr>
          <w:rFonts w:ascii="仿宋_GB2312" w:eastAsia="仿宋_GB2312" w:hAnsi="仿宋" w:cs="宋体" w:hint="eastAsia"/>
          <w:color w:val="000000"/>
          <w:w w:val="90"/>
          <w:kern w:val="0"/>
          <w:sz w:val="28"/>
          <w:szCs w:val="28"/>
        </w:rPr>
        <w:t>并按要求填写</w:t>
      </w:r>
      <w:r w:rsidR="001406C0" w:rsidRPr="00D40273">
        <w:rPr>
          <w:rFonts w:ascii="仿宋_GB2312" w:eastAsia="仿宋_GB2312" w:hAnsi="仿宋" w:cs="宋体" w:hint="eastAsia"/>
          <w:color w:val="000000"/>
          <w:w w:val="90"/>
          <w:kern w:val="0"/>
          <w:sz w:val="28"/>
          <w:szCs w:val="28"/>
        </w:rPr>
        <w:t>相应的</w:t>
      </w:r>
      <w:r w:rsidRPr="00D40273">
        <w:rPr>
          <w:rFonts w:ascii="仿宋_GB2312" w:eastAsia="仿宋_GB2312" w:hAnsi="仿宋" w:cs="宋体" w:hint="eastAsia"/>
          <w:color w:val="000000"/>
          <w:w w:val="90"/>
          <w:kern w:val="0"/>
          <w:sz w:val="28"/>
          <w:szCs w:val="28"/>
        </w:rPr>
        <w:t>职工年度考核登记表，根据员工中的一些实际情况可采用口述代笔填写等形式。</w:t>
      </w:r>
      <w:r w:rsidR="007E6658" w:rsidRPr="00D40273">
        <w:rPr>
          <w:rFonts w:ascii="仿宋_GB2312" w:eastAsia="仿宋_GB2312" w:hAnsi="仿宋" w:cs="宋体" w:hint="eastAsia"/>
          <w:color w:val="000000"/>
          <w:w w:val="90"/>
          <w:kern w:val="0"/>
          <w:sz w:val="28"/>
          <w:szCs w:val="28"/>
        </w:rPr>
        <w:t>所有人员的述职均在</w:t>
      </w:r>
      <w:r w:rsidR="00D40273" w:rsidRPr="00D40273">
        <w:rPr>
          <w:rFonts w:ascii="仿宋_GB2312" w:eastAsia="仿宋_GB2312" w:hAnsi="仿宋" w:cs="宋体" w:hint="eastAsia"/>
          <w:color w:val="000000"/>
          <w:w w:val="90"/>
          <w:kern w:val="0"/>
          <w:sz w:val="28"/>
          <w:szCs w:val="28"/>
        </w:rPr>
        <w:t>科室</w:t>
      </w:r>
      <w:r w:rsidR="007E6658" w:rsidRPr="00D40273">
        <w:rPr>
          <w:rFonts w:ascii="仿宋_GB2312" w:eastAsia="仿宋_GB2312" w:hAnsi="仿宋" w:cs="宋体" w:hint="eastAsia"/>
          <w:color w:val="000000"/>
          <w:w w:val="90"/>
          <w:kern w:val="0"/>
          <w:sz w:val="28"/>
          <w:szCs w:val="28"/>
        </w:rPr>
        <w:t>、中心内部完成。</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2．民主评议考核</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民主评议应在个人汇报年度总结的基础上进行。</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3．确定考核结果</w:t>
      </w:r>
    </w:p>
    <w:p w:rsidR="00862F78" w:rsidRPr="00D40273" w:rsidRDefault="00D40273"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科室</w:t>
      </w:r>
      <w:r w:rsidR="00862F78" w:rsidRPr="00D40273">
        <w:rPr>
          <w:rFonts w:ascii="仿宋_GB2312" w:eastAsia="仿宋_GB2312" w:hAnsi="仿宋" w:cs="宋体" w:hint="eastAsia"/>
          <w:color w:val="000000"/>
          <w:w w:val="90"/>
          <w:kern w:val="0"/>
          <w:sz w:val="28"/>
          <w:szCs w:val="28"/>
        </w:rPr>
        <w:t>、中心考核</w:t>
      </w:r>
      <w:r w:rsidR="00545400" w:rsidRPr="00D40273">
        <w:rPr>
          <w:rFonts w:ascii="仿宋_GB2312" w:eastAsia="仿宋_GB2312" w:hAnsi="仿宋" w:cs="宋体" w:hint="eastAsia"/>
          <w:color w:val="000000"/>
          <w:w w:val="90"/>
          <w:kern w:val="0"/>
          <w:sz w:val="28"/>
          <w:szCs w:val="28"/>
        </w:rPr>
        <w:t>工作</w:t>
      </w:r>
      <w:r w:rsidR="00862F78" w:rsidRPr="00D40273">
        <w:rPr>
          <w:rFonts w:ascii="仿宋_GB2312" w:eastAsia="仿宋_GB2312" w:hAnsi="仿宋" w:cs="宋体" w:hint="eastAsia"/>
          <w:color w:val="000000"/>
          <w:w w:val="90"/>
          <w:kern w:val="0"/>
          <w:sz w:val="28"/>
          <w:szCs w:val="28"/>
        </w:rPr>
        <w:t>小组在民主评议的基础上，研究形成考核意见，并确定人员的年度考核</w:t>
      </w:r>
      <w:r w:rsidR="00943DF9" w:rsidRPr="00D40273">
        <w:rPr>
          <w:rFonts w:ascii="仿宋_GB2312" w:eastAsia="仿宋_GB2312" w:hAnsi="仿宋" w:cs="宋体" w:hint="eastAsia"/>
          <w:color w:val="000000"/>
          <w:w w:val="90"/>
          <w:kern w:val="0"/>
          <w:sz w:val="28"/>
          <w:szCs w:val="28"/>
        </w:rPr>
        <w:t>等次</w:t>
      </w:r>
      <w:r w:rsidR="00862F78" w:rsidRPr="00D40273">
        <w:rPr>
          <w:rFonts w:ascii="仿宋_GB2312" w:eastAsia="仿宋_GB2312" w:hAnsi="仿宋" w:cs="宋体" w:hint="eastAsia"/>
          <w:color w:val="000000"/>
          <w:w w:val="90"/>
          <w:kern w:val="0"/>
          <w:sz w:val="28"/>
          <w:szCs w:val="28"/>
        </w:rPr>
        <w:t>。</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4．</w:t>
      </w:r>
      <w:r w:rsidR="00D40273" w:rsidRPr="00D40273">
        <w:rPr>
          <w:rFonts w:ascii="仿宋_GB2312" w:eastAsia="仿宋_GB2312" w:hAnsi="仿宋" w:cs="宋体" w:hint="eastAsia"/>
          <w:color w:val="000000"/>
          <w:w w:val="90"/>
          <w:kern w:val="0"/>
          <w:sz w:val="28"/>
          <w:szCs w:val="28"/>
        </w:rPr>
        <w:t>科室</w:t>
      </w:r>
      <w:r w:rsidRPr="00D40273">
        <w:rPr>
          <w:rFonts w:ascii="仿宋_GB2312" w:eastAsia="仿宋_GB2312" w:hAnsi="仿宋" w:cs="宋体" w:hint="eastAsia"/>
          <w:color w:val="000000"/>
          <w:w w:val="90"/>
          <w:kern w:val="0"/>
          <w:sz w:val="28"/>
          <w:szCs w:val="28"/>
        </w:rPr>
        <w:t>、中心将《职工年度考核登记表》签字盖章后，连同</w:t>
      </w:r>
      <w:r w:rsidR="00543AB8" w:rsidRPr="00D40273">
        <w:rPr>
          <w:rFonts w:ascii="仿宋_GB2312" w:eastAsia="仿宋_GB2312" w:hAnsi="仿宋" w:cs="宋体" w:hint="eastAsia"/>
          <w:color w:val="000000"/>
          <w:w w:val="90"/>
          <w:kern w:val="0"/>
          <w:sz w:val="28"/>
          <w:szCs w:val="28"/>
        </w:rPr>
        <w:t>考核材料及</w:t>
      </w:r>
      <w:r w:rsidRPr="00D40273">
        <w:rPr>
          <w:rFonts w:ascii="仿宋_GB2312" w:eastAsia="仿宋_GB2312" w:hAnsi="仿宋" w:cs="宋体" w:hint="eastAsia"/>
          <w:color w:val="000000"/>
          <w:w w:val="90"/>
          <w:kern w:val="0"/>
          <w:sz w:val="28"/>
          <w:szCs w:val="28"/>
        </w:rPr>
        <w:t>考核结果汇总报</w:t>
      </w:r>
      <w:r w:rsidR="00F73F36" w:rsidRPr="00D40273">
        <w:rPr>
          <w:rFonts w:ascii="仿宋_GB2312" w:eastAsia="仿宋_GB2312" w:hAnsi="仿宋" w:cs="宋体" w:hint="eastAsia"/>
          <w:color w:val="000000"/>
          <w:w w:val="90"/>
          <w:kern w:val="0"/>
          <w:sz w:val="28"/>
          <w:szCs w:val="28"/>
        </w:rPr>
        <w:t>劳资科</w:t>
      </w:r>
      <w:r w:rsidRPr="00D40273">
        <w:rPr>
          <w:rFonts w:ascii="仿宋_GB2312" w:eastAsia="仿宋_GB2312" w:hAnsi="仿宋" w:cs="宋体" w:hint="eastAsia"/>
          <w:color w:val="000000"/>
          <w:w w:val="90"/>
          <w:kern w:val="0"/>
          <w:sz w:val="28"/>
          <w:szCs w:val="28"/>
        </w:rPr>
        <w:t>（对于考核</w:t>
      </w:r>
      <w:r w:rsidR="00943DF9" w:rsidRPr="00D40273">
        <w:rPr>
          <w:rFonts w:ascii="仿宋_GB2312" w:eastAsia="仿宋_GB2312" w:hAnsi="仿宋" w:cs="宋体" w:hint="eastAsia"/>
          <w:color w:val="000000"/>
          <w:w w:val="90"/>
          <w:kern w:val="0"/>
          <w:sz w:val="28"/>
          <w:szCs w:val="28"/>
        </w:rPr>
        <w:t>等次</w:t>
      </w:r>
      <w:r w:rsidRPr="00D40273">
        <w:rPr>
          <w:rFonts w:ascii="仿宋_GB2312" w:eastAsia="仿宋_GB2312" w:hAnsi="仿宋" w:cs="宋体" w:hint="eastAsia"/>
          <w:color w:val="000000"/>
          <w:w w:val="90"/>
          <w:kern w:val="0"/>
          <w:sz w:val="28"/>
          <w:szCs w:val="28"/>
        </w:rPr>
        <w:t>确定为基本合格或不合格</w:t>
      </w:r>
      <w:r w:rsidR="00943DF9" w:rsidRPr="00D40273">
        <w:rPr>
          <w:rFonts w:ascii="仿宋_GB2312" w:eastAsia="仿宋_GB2312" w:hAnsi="仿宋" w:cs="宋体" w:hint="eastAsia"/>
          <w:color w:val="000000"/>
          <w:w w:val="90"/>
          <w:kern w:val="0"/>
          <w:sz w:val="28"/>
          <w:szCs w:val="28"/>
        </w:rPr>
        <w:t>等次</w:t>
      </w:r>
      <w:r w:rsidRPr="00D40273">
        <w:rPr>
          <w:rFonts w:ascii="仿宋_GB2312" w:eastAsia="仿宋_GB2312" w:hAnsi="仿宋" w:cs="宋体" w:hint="eastAsia"/>
          <w:color w:val="000000"/>
          <w:w w:val="90"/>
          <w:kern w:val="0"/>
          <w:sz w:val="28"/>
          <w:szCs w:val="28"/>
        </w:rPr>
        <w:t>人员，各</w:t>
      </w:r>
      <w:r w:rsidR="00D40273" w:rsidRPr="00D40273">
        <w:rPr>
          <w:rFonts w:ascii="仿宋_GB2312" w:eastAsia="仿宋_GB2312" w:hAnsi="仿宋" w:cs="宋体" w:hint="eastAsia"/>
          <w:color w:val="000000"/>
          <w:w w:val="90"/>
          <w:kern w:val="0"/>
          <w:sz w:val="28"/>
          <w:szCs w:val="28"/>
        </w:rPr>
        <w:t>科室</w:t>
      </w:r>
      <w:r w:rsidRPr="00D40273">
        <w:rPr>
          <w:rFonts w:ascii="仿宋_GB2312" w:eastAsia="仿宋_GB2312" w:hAnsi="仿宋" w:cs="宋体" w:hint="eastAsia"/>
          <w:color w:val="000000"/>
          <w:w w:val="90"/>
          <w:kern w:val="0"/>
          <w:sz w:val="28"/>
          <w:szCs w:val="28"/>
        </w:rPr>
        <w:t>、中心须报送情况说明）。</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lastRenderedPageBreak/>
        <w:t>五、考核</w:t>
      </w:r>
      <w:r w:rsidR="00943DF9" w:rsidRPr="00D40273">
        <w:rPr>
          <w:rFonts w:asciiTheme="majorEastAsia" w:eastAsiaTheme="majorEastAsia" w:hAnsiTheme="majorEastAsia" w:cs="宋体" w:hint="eastAsia"/>
          <w:b/>
          <w:color w:val="000000"/>
          <w:w w:val="90"/>
          <w:kern w:val="0"/>
          <w:sz w:val="30"/>
          <w:szCs w:val="30"/>
        </w:rPr>
        <w:t>等次</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考核</w:t>
      </w:r>
      <w:r w:rsidR="00943DF9" w:rsidRPr="00D40273">
        <w:rPr>
          <w:rFonts w:ascii="仿宋_GB2312" w:eastAsia="仿宋_GB2312" w:hAnsi="仿宋" w:cs="宋体" w:hint="eastAsia"/>
          <w:color w:val="000000"/>
          <w:w w:val="90"/>
          <w:kern w:val="0"/>
          <w:sz w:val="28"/>
          <w:szCs w:val="28"/>
        </w:rPr>
        <w:t>等次</w:t>
      </w:r>
      <w:r w:rsidRPr="00D40273">
        <w:rPr>
          <w:rFonts w:ascii="仿宋_GB2312" w:eastAsia="仿宋_GB2312" w:hAnsi="仿宋" w:cs="宋体" w:hint="eastAsia"/>
          <w:color w:val="000000"/>
          <w:w w:val="90"/>
          <w:kern w:val="0"/>
          <w:sz w:val="28"/>
          <w:szCs w:val="28"/>
        </w:rPr>
        <w:t>分为优秀、合格、基本合格、不合格四个</w:t>
      </w:r>
      <w:r w:rsidR="00943DF9" w:rsidRPr="00D40273">
        <w:rPr>
          <w:rFonts w:ascii="仿宋_GB2312" w:eastAsia="仿宋_GB2312" w:hAnsi="仿宋" w:cs="宋体" w:hint="eastAsia"/>
          <w:color w:val="000000"/>
          <w:w w:val="90"/>
          <w:kern w:val="0"/>
          <w:sz w:val="28"/>
          <w:szCs w:val="28"/>
        </w:rPr>
        <w:t>等次</w:t>
      </w:r>
      <w:r w:rsidRPr="00D40273">
        <w:rPr>
          <w:rFonts w:ascii="仿宋_GB2312" w:eastAsia="仿宋_GB2312" w:hAnsi="仿宋" w:cs="宋体" w:hint="eastAsia"/>
          <w:color w:val="000000"/>
          <w:w w:val="90"/>
          <w:kern w:val="0"/>
          <w:sz w:val="28"/>
          <w:szCs w:val="28"/>
        </w:rPr>
        <w:t>，优秀等</w:t>
      </w:r>
      <w:r w:rsidR="000556B2" w:rsidRPr="00D40273">
        <w:rPr>
          <w:rFonts w:ascii="仿宋_GB2312" w:eastAsia="仿宋_GB2312" w:hAnsi="仿宋" w:cs="宋体" w:hint="eastAsia"/>
          <w:color w:val="000000"/>
          <w:w w:val="90"/>
          <w:kern w:val="0"/>
          <w:sz w:val="28"/>
          <w:szCs w:val="28"/>
        </w:rPr>
        <w:t>次</w:t>
      </w:r>
      <w:r w:rsidRPr="00D40273">
        <w:rPr>
          <w:rFonts w:ascii="仿宋_GB2312" w:eastAsia="仿宋_GB2312" w:hAnsi="仿宋" w:cs="宋体" w:hint="eastAsia"/>
          <w:color w:val="000000"/>
          <w:w w:val="90"/>
          <w:kern w:val="0"/>
          <w:sz w:val="28"/>
          <w:szCs w:val="28"/>
        </w:rPr>
        <w:t>比例控制在参考人数的</w:t>
      </w:r>
      <w:r w:rsidR="007401FB" w:rsidRPr="00D40273">
        <w:rPr>
          <w:rFonts w:ascii="仿宋_GB2312" w:eastAsia="仿宋_GB2312" w:hAnsi="仿宋" w:cs="宋体" w:hint="eastAsia"/>
          <w:color w:val="000000"/>
          <w:w w:val="90"/>
          <w:kern w:val="0"/>
          <w:sz w:val="28"/>
          <w:szCs w:val="28"/>
        </w:rPr>
        <w:t>15</w:t>
      </w:r>
      <w:r w:rsidRPr="00D40273">
        <w:rPr>
          <w:rFonts w:ascii="仿宋_GB2312" w:eastAsia="仿宋_GB2312" w:hAnsi="仿宋" w:cs="宋体" w:hint="eastAsia"/>
          <w:color w:val="000000"/>
          <w:w w:val="90"/>
          <w:kern w:val="0"/>
          <w:sz w:val="28"/>
          <w:szCs w:val="28"/>
        </w:rPr>
        <w:t>％以内。</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六、考核等</w:t>
      </w:r>
      <w:r w:rsidR="00943DF9" w:rsidRPr="00D40273">
        <w:rPr>
          <w:rFonts w:asciiTheme="majorEastAsia" w:eastAsiaTheme="majorEastAsia" w:hAnsiTheme="majorEastAsia" w:cs="宋体" w:hint="eastAsia"/>
          <w:b/>
          <w:color w:val="000000"/>
          <w:w w:val="90"/>
          <w:kern w:val="0"/>
          <w:sz w:val="30"/>
          <w:szCs w:val="30"/>
        </w:rPr>
        <w:t>次</w:t>
      </w:r>
      <w:r w:rsidRPr="00D40273">
        <w:rPr>
          <w:rFonts w:asciiTheme="majorEastAsia" w:eastAsiaTheme="majorEastAsia" w:hAnsiTheme="majorEastAsia" w:cs="宋体" w:hint="eastAsia"/>
          <w:b/>
          <w:color w:val="000000"/>
          <w:w w:val="90"/>
          <w:kern w:val="0"/>
          <w:sz w:val="30"/>
          <w:szCs w:val="30"/>
        </w:rPr>
        <w:t>评定标准</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1</w:t>
      </w:r>
      <w:r w:rsidR="000D0F3A" w:rsidRPr="00D40273">
        <w:rPr>
          <w:rFonts w:ascii="仿宋_GB2312" w:eastAsia="仿宋_GB2312" w:hAnsi="仿宋" w:cs="宋体" w:hint="eastAsia"/>
          <w:color w:val="000000"/>
          <w:w w:val="90"/>
          <w:kern w:val="0"/>
          <w:sz w:val="28"/>
          <w:szCs w:val="28"/>
        </w:rPr>
        <w:t>．</w:t>
      </w:r>
      <w:r w:rsidRPr="00D40273">
        <w:rPr>
          <w:rFonts w:ascii="仿宋_GB2312" w:eastAsia="仿宋_GB2312" w:hAnsi="仿宋" w:cs="宋体" w:hint="eastAsia"/>
          <w:color w:val="000000"/>
          <w:w w:val="90"/>
          <w:kern w:val="0"/>
          <w:sz w:val="28"/>
          <w:szCs w:val="28"/>
        </w:rPr>
        <w:t>优秀：</w:t>
      </w:r>
      <w:r w:rsidR="00767B7B" w:rsidRPr="00D40273">
        <w:rPr>
          <w:rFonts w:ascii="仿宋_GB2312" w:eastAsia="仿宋_GB2312" w:hAnsi="仿宋" w:cs="宋体" w:hint="eastAsia"/>
          <w:color w:val="000000"/>
          <w:w w:val="90"/>
          <w:kern w:val="0"/>
          <w:sz w:val="28"/>
          <w:szCs w:val="28"/>
        </w:rPr>
        <w:t>正确贯彻执行党的路线、方针、政策</w:t>
      </w:r>
      <w:r w:rsidRPr="00D40273">
        <w:rPr>
          <w:rFonts w:ascii="仿宋_GB2312" w:eastAsia="仿宋_GB2312" w:hAnsi="仿宋" w:cs="宋体" w:hint="eastAsia"/>
          <w:color w:val="000000"/>
          <w:w w:val="90"/>
          <w:kern w:val="0"/>
          <w:sz w:val="28"/>
          <w:szCs w:val="28"/>
        </w:rPr>
        <w:t>模范遵守法律、纪律和各项规章制度，精通业务，工作勤奋、责任心强、确保劳动安全、生产工作成绩突出。</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2．合格：</w:t>
      </w:r>
      <w:r w:rsidR="00767B7B" w:rsidRPr="00D40273">
        <w:rPr>
          <w:rFonts w:ascii="仿宋_GB2312" w:eastAsia="仿宋_GB2312" w:hAnsi="仿宋" w:cs="宋体" w:hint="eastAsia"/>
          <w:color w:val="000000"/>
          <w:w w:val="90"/>
          <w:kern w:val="0"/>
          <w:sz w:val="28"/>
          <w:szCs w:val="28"/>
        </w:rPr>
        <w:t>正确贯彻执行党的路线、方针、政策</w:t>
      </w:r>
      <w:r w:rsidRPr="00D40273">
        <w:rPr>
          <w:rFonts w:ascii="仿宋_GB2312" w:eastAsia="仿宋_GB2312" w:hAnsi="仿宋" w:cs="宋体" w:hint="eastAsia"/>
          <w:color w:val="000000"/>
          <w:w w:val="90"/>
          <w:kern w:val="0"/>
          <w:sz w:val="28"/>
          <w:szCs w:val="28"/>
        </w:rPr>
        <w:t>自觉遵守法律、纪律和各项规章制度、熟悉业务，工作积极、无责任事故，确保劳动安全、较好地履行岗位职责和工作任务。</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3．基本合格：政治思想表现好，遵守法律、纪律和各项规章制度，业务熟悉，工作负责，无责任事故，注重劳动安全，能够履行岗位职责、完成工作任务。</w:t>
      </w:r>
    </w:p>
    <w:p w:rsidR="005A3AAC" w:rsidRPr="00D40273" w:rsidRDefault="005A3AAC"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4.</w:t>
      </w:r>
      <w:r w:rsidR="00CE08FD" w:rsidRPr="00D40273">
        <w:rPr>
          <w:rFonts w:ascii="仿宋_GB2312" w:eastAsia="仿宋_GB2312" w:hAnsi="仿宋" w:cs="宋体" w:hint="eastAsia"/>
          <w:color w:val="000000"/>
          <w:w w:val="90"/>
          <w:kern w:val="0"/>
          <w:sz w:val="28"/>
          <w:szCs w:val="28"/>
        </w:rPr>
        <w:t xml:space="preserve"> </w:t>
      </w:r>
      <w:r w:rsidRPr="00D40273">
        <w:rPr>
          <w:rFonts w:ascii="仿宋_GB2312" w:eastAsia="仿宋_GB2312" w:hAnsi="仿宋" w:cs="宋体" w:hint="eastAsia"/>
          <w:color w:val="000000"/>
          <w:w w:val="90"/>
          <w:kern w:val="0"/>
          <w:sz w:val="28"/>
          <w:szCs w:val="28"/>
        </w:rPr>
        <w:t>不合格：业务素质较低，组织纪律较差，难以适应工作要求，</w:t>
      </w:r>
      <w:r w:rsidRPr="00D40273">
        <w:rPr>
          <w:rFonts w:ascii="仿宋_GB2312" w:eastAsia="仿宋_GB2312" w:hAnsi="仿宋" w:hint="eastAsia"/>
          <w:sz w:val="28"/>
          <w:szCs w:val="28"/>
        </w:rPr>
        <w:t>或工</w:t>
      </w:r>
      <w:r w:rsidRPr="00D40273">
        <w:rPr>
          <w:rFonts w:ascii="仿宋_GB2312" w:eastAsia="仿宋_GB2312" w:hAnsi="仿宋" w:cs="宋体" w:hint="eastAsia"/>
          <w:color w:val="000000"/>
          <w:w w:val="90"/>
          <w:kern w:val="0"/>
          <w:sz w:val="28"/>
          <w:szCs w:val="28"/>
        </w:rPr>
        <w:t>作责任心不强，履行岗位职责差，不能完成工作任务，在遵纪守法方面存在错误，在工作中存在严重失误，服务对象不满意。</w:t>
      </w:r>
    </w:p>
    <w:p w:rsidR="00862F78" w:rsidRPr="00D40273" w:rsidRDefault="001550A9"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5</w:t>
      </w:r>
      <w:r w:rsidR="00862F78" w:rsidRPr="00D40273">
        <w:rPr>
          <w:rFonts w:ascii="仿宋_GB2312" w:eastAsia="仿宋_GB2312" w:hAnsi="仿宋" w:cs="宋体" w:hint="eastAsia"/>
          <w:color w:val="000000"/>
          <w:w w:val="90"/>
          <w:kern w:val="0"/>
          <w:sz w:val="28"/>
          <w:szCs w:val="28"/>
        </w:rPr>
        <w:t>．具有下列情况之一者，可定为不合格</w:t>
      </w:r>
      <w:r w:rsidR="00943DF9" w:rsidRPr="00D40273">
        <w:rPr>
          <w:rFonts w:ascii="仿宋_GB2312" w:eastAsia="仿宋_GB2312" w:hAnsi="仿宋" w:cs="宋体" w:hint="eastAsia"/>
          <w:color w:val="000000"/>
          <w:w w:val="90"/>
          <w:kern w:val="0"/>
          <w:sz w:val="28"/>
          <w:szCs w:val="28"/>
        </w:rPr>
        <w:t>等次</w:t>
      </w:r>
      <w:r w:rsidR="00862F78" w:rsidRPr="00D40273">
        <w:rPr>
          <w:rFonts w:ascii="仿宋_GB2312" w:eastAsia="仿宋_GB2312" w:hAnsi="仿宋" w:cs="宋体" w:hint="eastAsia"/>
          <w:color w:val="000000"/>
          <w:w w:val="90"/>
          <w:kern w:val="0"/>
          <w:sz w:val="28"/>
          <w:szCs w:val="28"/>
        </w:rPr>
        <w:t>。</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（1）全年旷工五天以上，或工作纪律涣散，消极怠工，造成较坏影响，经教育不改者。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（2）缺乏履行岗位职责能力。不能胜任本职工作，或不服从组织分配，不认真履行岗位职责，经批评教育不改者。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（3）寻衅闹事、吵架斗殴，无理取闹，严重影响工作或社会秩序者。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（4）贪污盗窃，挪用公款，行贿受贿者。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（5）玩忽职守，造成重大损失或人身伤亡事故者。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（6）受行政、党（团）处分者。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（7）受司法机关刑事处罚者。</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（8）无正当理由，拒不参加考评者。</w:t>
      </w:r>
    </w:p>
    <w:p w:rsidR="00862F78" w:rsidRPr="00D40273" w:rsidRDefault="00862F78" w:rsidP="0092140C">
      <w:pPr>
        <w:widowControl/>
        <w:snapToGrid w:val="0"/>
        <w:spacing w:beforeLines="50"/>
        <w:ind w:firstLineChars="200" w:firstLine="546"/>
        <w:jc w:val="left"/>
        <w:rPr>
          <w:rFonts w:asciiTheme="majorEastAsia" w:eastAsiaTheme="majorEastAsia" w:hAnsiTheme="majorEastAsia" w:cs="宋体"/>
          <w:b/>
          <w:color w:val="000000"/>
          <w:w w:val="90"/>
          <w:kern w:val="0"/>
          <w:sz w:val="30"/>
          <w:szCs w:val="30"/>
        </w:rPr>
      </w:pPr>
      <w:r w:rsidRPr="00D40273">
        <w:rPr>
          <w:rFonts w:asciiTheme="majorEastAsia" w:eastAsiaTheme="majorEastAsia" w:hAnsiTheme="majorEastAsia" w:cs="宋体" w:hint="eastAsia"/>
          <w:b/>
          <w:color w:val="000000"/>
          <w:w w:val="90"/>
          <w:kern w:val="0"/>
          <w:sz w:val="30"/>
          <w:szCs w:val="30"/>
        </w:rPr>
        <w:t>七、注意事项</w:t>
      </w:r>
    </w:p>
    <w:p w:rsidR="00862F78" w:rsidRPr="00D40273" w:rsidRDefault="00862F78" w:rsidP="00D40273">
      <w:pPr>
        <w:widowControl/>
        <w:snapToGrid w:val="0"/>
        <w:ind w:firstLineChars="200" w:firstLine="503"/>
        <w:jc w:val="left"/>
        <w:rPr>
          <w:rFonts w:ascii="仿宋_GB2312" w:eastAsia="仿宋_GB2312" w:hAnsi="仿宋" w:cs="宋体"/>
          <w:color w:val="000000"/>
          <w:w w:val="90"/>
          <w:kern w:val="0"/>
          <w:sz w:val="28"/>
          <w:szCs w:val="28"/>
        </w:rPr>
      </w:pPr>
      <w:r w:rsidRPr="00D40273">
        <w:rPr>
          <w:rFonts w:ascii="仿宋_GB2312" w:eastAsia="仿宋_GB2312" w:hAnsi="仿宋" w:cs="宋体" w:hint="eastAsia"/>
          <w:color w:val="000000"/>
          <w:w w:val="90"/>
          <w:kern w:val="0"/>
          <w:sz w:val="28"/>
          <w:szCs w:val="28"/>
        </w:rPr>
        <w:t>各</w:t>
      </w:r>
      <w:r w:rsidR="005F1555" w:rsidRPr="00D40273">
        <w:rPr>
          <w:rFonts w:ascii="仿宋_GB2312" w:eastAsia="仿宋_GB2312" w:hAnsi="仿宋" w:cs="宋体" w:hint="eastAsia"/>
          <w:color w:val="000000"/>
          <w:w w:val="90"/>
          <w:kern w:val="0"/>
          <w:sz w:val="28"/>
          <w:szCs w:val="28"/>
        </w:rPr>
        <w:t>科室</w:t>
      </w:r>
      <w:r w:rsidRPr="00D40273">
        <w:rPr>
          <w:rFonts w:ascii="仿宋_GB2312" w:eastAsia="仿宋_GB2312" w:hAnsi="仿宋" w:cs="宋体" w:hint="eastAsia"/>
          <w:color w:val="000000"/>
          <w:w w:val="90"/>
          <w:kern w:val="0"/>
          <w:sz w:val="28"/>
          <w:szCs w:val="28"/>
        </w:rPr>
        <w:t>、中心于201</w:t>
      </w:r>
      <w:r w:rsidR="00542C15" w:rsidRPr="00D40273">
        <w:rPr>
          <w:rFonts w:ascii="仿宋_GB2312" w:eastAsia="仿宋_GB2312" w:hAnsi="仿宋" w:cs="宋体" w:hint="eastAsia"/>
          <w:color w:val="000000"/>
          <w:w w:val="90"/>
          <w:kern w:val="0"/>
          <w:sz w:val="28"/>
          <w:szCs w:val="28"/>
        </w:rPr>
        <w:t>8</w:t>
      </w:r>
      <w:r w:rsidRPr="00D40273">
        <w:rPr>
          <w:rFonts w:ascii="仿宋_GB2312" w:eastAsia="仿宋_GB2312" w:hAnsi="仿宋" w:cs="宋体" w:hint="eastAsia"/>
          <w:color w:val="000000"/>
          <w:w w:val="90"/>
          <w:kern w:val="0"/>
          <w:sz w:val="28"/>
          <w:szCs w:val="28"/>
        </w:rPr>
        <w:t>年1月</w:t>
      </w:r>
      <w:r w:rsidR="00542C15" w:rsidRPr="00D40273">
        <w:rPr>
          <w:rFonts w:ascii="仿宋_GB2312" w:eastAsia="仿宋_GB2312" w:hAnsi="仿宋" w:cs="宋体" w:hint="eastAsia"/>
          <w:color w:val="000000"/>
          <w:w w:val="90"/>
          <w:kern w:val="0"/>
          <w:sz w:val="28"/>
          <w:szCs w:val="28"/>
        </w:rPr>
        <w:t>10</w:t>
      </w:r>
      <w:r w:rsidRPr="00D40273">
        <w:rPr>
          <w:rFonts w:ascii="仿宋_GB2312" w:eastAsia="仿宋_GB2312" w:hAnsi="仿宋" w:cs="宋体" w:hint="eastAsia"/>
          <w:color w:val="000000"/>
          <w:w w:val="90"/>
          <w:kern w:val="0"/>
          <w:sz w:val="28"/>
          <w:szCs w:val="28"/>
        </w:rPr>
        <w:t>日前完成职工的</w:t>
      </w:r>
      <w:r w:rsidR="00A02F1C" w:rsidRPr="00D40273">
        <w:rPr>
          <w:rFonts w:ascii="仿宋_GB2312" w:eastAsia="仿宋_GB2312" w:hAnsi="仿宋" w:cs="宋体" w:hint="eastAsia"/>
          <w:color w:val="000000"/>
          <w:w w:val="90"/>
          <w:kern w:val="0"/>
          <w:sz w:val="28"/>
          <w:szCs w:val="28"/>
        </w:rPr>
        <w:t>考评、</w:t>
      </w:r>
      <w:r w:rsidRPr="00D40273">
        <w:rPr>
          <w:rFonts w:ascii="仿宋_GB2312" w:eastAsia="仿宋_GB2312" w:hAnsi="仿宋" w:cs="宋体" w:hint="eastAsia"/>
          <w:color w:val="000000"/>
          <w:w w:val="90"/>
          <w:kern w:val="0"/>
          <w:sz w:val="28"/>
          <w:szCs w:val="28"/>
        </w:rPr>
        <w:t>考核工作，并将优秀人员名单报送</w:t>
      </w:r>
      <w:r w:rsidR="00A02F1C" w:rsidRPr="00D40273">
        <w:rPr>
          <w:rFonts w:ascii="仿宋_GB2312" w:eastAsia="仿宋_GB2312" w:hAnsi="仿宋" w:cs="宋体" w:hint="eastAsia"/>
          <w:color w:val="000000"/>
          <w:w w:val="90"/>
          <w:kern w:val="0"/>
          <w:sz w:val="28"/>
          <w:szCs w:val="28"/>
        </w:rPr>
        <w:t>劳资科</w:t>
      </w:r>
      <w:r w:rsidRPr="00D40273">
        <w:rPr>
          <w:rFonts w:ascii="仿宋_GB2312" w:eastAsia="仿宋_GB2312" w:hAnsi="仿宋" w:cs="宋体" w:hint="eastAsia"/>
          <w:color w:val="000000"/>
          <w:w w:val="90"/>
          <w:kern w:val="0"/>
          <w:sz w:val="28"/>
          <w:szCs w:val="28"/>
        </w:rPr>
        <w:t>，具体考核事宜由各考核单位自行安排。</w:t>
      </w:r>
    </w:p>
    <w:p w:rsidR="00862F78" w:rsidRPr="00D40273" w:rsidRDefault="005F1555" w:rsidP="00D40273">
      <w:pPr>
        <w:widowControl/>
        <w:snapToGrid w:val="0"/>
        <w:ind w:firstLine="480"/>
        <w:textAlignment w:val="top"/>
        <w:rPr>
          <w:rFonts w:ascii="仿宋_GB2312" w:eastAsia="仿宋_GB2312" w:hAnsi="Arial" w:cs="Arial"/>
          <w:color w:val="000000"/>
          <w:kern w:val="0"/>
          <w:sz w:val="28"/>
          <w:szCs w:val="28"/>
        </w:rPr>
      </w:pPr>
      <w:r w:rsidRPr="00D40273">
        <w:rPr>
          <w:rFonts w:ascii="仿宋_GB2312" w:eastAsia="仿宋_GB2312" w:hAnsi="Arial" w:cs="Arial" w:hint="eastAsia"/>
          <w:color w:val="000000"/>
          <w:kern w:val="0"/>
          <w:sz w:val="28"/>
          <w:szCs w:val="28"/>
        </w:rPr>
        <w:t>事业编制、人才租赁人员填写《江苏省事业单位工作人员年度考核登记表》于2018年3月1日前送交劳资科；通大物业公司劳动合同制人员填写《通大物业管理有限公司工作人员年度考核登记表》；其他非事业编制人员填写《后勤保障部非事业编制职工年度考核登记表》，并于2018年1月10日17点前以各科室、中心为单位送交劳资科（</w:t>
      </w:r>
      <w:r w:rsidR="00862F78" w:rsidRPr="00D40273">
        <w:rPr>
          <w:rFonts w:ascii="仿宋_GB2312" w:eastAsia="仿宋_GB2312" w:hAnsi="仿宋" w:cs="宋体" w:hint="eastAsia"/>
          <w:color w:val="000000"/>
          <w:w w:val="90"/>
          <w:kern w:val="0"/>
          <w:sz w:val="28"/>
          <w:szCs w:val="28"/>
        </w:rPr>
        <w:t>主校区综合楼</w:t>
      </w:r>
      <w:r w:rsidR="00E45BFC" w:rsidRPr="00D40273">
        <w:rPr>
          <w:rFonts w:ascii="仿宋_GB2312" w:eastAsia="仿宋_GB2312" w:hAnsi="仿宋" w:cs="宋体" w:hint="eastAsia"/>
          <w:color w:val="000000"/>
          <w:w w:val="90"/>
          <w:kern w:val="0"/>
          <w:sz w:val="28"/>
          <w:szCs w:val="28"/>
        </w:rPr>
        <w:t>521</w:t>
      </w:r>
      <w:r w:rsidR="00862F78" w:rsidRPr="00D40273">
        <w:rPr>
          <w:rFonts w:ascii="仿宋_GB2312" w:eastAsia="仿宋_GB2312" w:hAnsi="仿宋" w:cs="宋体" w:hint="eastAsia"/>
          <w:color w:val="000000"/>
          <w:w w:val="90"/>
          <w:kern w:val="0"/>
          <w:sz w:val="28"/>
          <w:szCs w:val="28"/>
        </w:rPr>
        <w:t>室），联系电话：8501</w:t>
      </w:r>
      <w:r w:rsidR="00E45BFC" w:rsidRPr="00D40273">
        <w:rPr>
          <w:rFonts w:ascii="仿宋_GB2312" w:eastAsia="仿宋_GB2312" w:hAnsi="仿宋" w:cs="宋体" w:hint="eastAsia"/>
          <w:color w:val="000000"/>
          <w:w w:val="90"/>
          <w:kern w:val="0"/>
          <w:sz w:val="28"/>
          <w:szCs w:val="28"/>
        </w:rPr>
        <w:t>2880</w:t>
      </w:r>
      <w:r w:rsidR="00862F78" w:rsidRPr="00D40273">
        <w:rPr>
          <w:rFonts w:ascii="仿宋_GB2312" w:eastAsia="仿宋_GB2312" w:hAnsi="仿宋" w:cs="宋体" w:hint="eastAsia"/>
          <w:color w:val="000000"/>
          <w:w w:val="90"/>
          <w:kern w:val="0"/>
          <w:sz w:val="28"/>
          <w:szCs w:val="28"/>
        </w:rPr>
        <w:t>。</w:t>
      </w:r>
    </w:p>
    <w:p w:rsidR="00210350" w:rsidRPr="00D40273" w:rsidRDefault="00210350" w:rsidP="00D40273">
      <w:pPr>
        <w:snapToGrid w:val="0"/>
        <w:ind w:right="420" w:firstLineChars="150" w:firstLine="420"/>
        <w:jc w:val="right"/>
        <w:rPr>
          <w:rFonts w:ascii="仿宋_GB2312" w:eastAsia="仿宋_GB2312" w:hAnsi="仿宋"/>
          <w:sz w:val="28"/>
          <w:szCs w:val="28"/>
        </w:rPr>
      </w:pPr>
    </w:p>
    <w:p w:rsidR="00B4315A" w:rsidRPr="00D40273" w:rsidRDefault="00E45BFC" w:rsidP="00D40273">
      <w:pPr>
        <w:snapToGrid w:val="0"/>
        <w:ind w:right="280" w:firstLineChars="150" w:firstLine="420"/>
        <w:jc w:val="right"/>
        <w:rPr>
          <w:rFonts w:ascii="仿宋_GB2312" w:eastAsia="仿宋_GB2312" w:hAnsi="仿宋"/>
          <w:sz w:val="28"/>
          <w:szCs w:val="28"/>
        </w:rPr>
      </w:pPr>
      <w:r w:rsidRPr="00D40273">
        <w:rPr>
          <w:rFonts w:ascii="仿宋_GB2312" w:eastAsia="仿宋_GB2312" w:hAnsi="仿宋" w:hint="eastAsia"/>
          <w:sz w:val="28"/>
          <w:szCs w:val="28"/>
        </w:rPr>
        <w:t>后勤保障部</w:t>
      </w:r>
    </w:p>
    <w:p w:rsidR="00862F78" w:rsidRPr="00D40273" w:rsidRDefault="00862F78" w:rsidP="00D40273">
      <w:pPr>
        <w:snapToGrid w:val="0"/>
        <w:jc w:val="right"/>
        <w:rPr>
          <w:rFonts w:ascii="仿宋_GB2312" w:eastAsia="仿宋_GB2312" w:hAnsi="仿宋"/>
          <w:sz w:val="28"/>
          <w:szCs w:val="28"/>
        </w:rPr>
      </w:pPr>
      <w:r w:rsidRPr="00D40273">
        <w:rPr>
          <w:rFonts w:ascii="仿宋_GB2312" w:eastAsia="仿宋_GB2312" w:hAnsi="仿宋" w:hint="eastAsia"/>
          <w:sz w:val="28"/>
          <w:szCs w:val="28"/>
        </w:rPr>
        <w:t>201</w:t>
      </w:r>
      <w:r w:rsidR="00542C15" w:rsidRPr="00D40273">
        <w:rPr>
          <w:rFonts w:ascii="仿宋_GB2312" w:eastAsia="仿宋_GB2312" w:hAnsi="仿宋" w:hint="eastAsia"/>
          <w:sz w:val="28"/>
          <w:szCs w:val="28"/>
        </w:rPr>
        <w:t>8</w:t>
      </w:r>
      <w:r w:rsidRPr="00D40273">
        <w:rPr>
          <w:rFonts w:ascii="仿宋_GB2312" w:eastAsia="仿宋_GB2312" w:hAnsi="仿宋" w:hint="eastAsia"/>
          <w:sz w:val="28"/>
          <w:szCs w:val="28"/>
        </w:rPr>
        <w:t>年1月</w:t>
      </w:r>
      <w:r w:rsidR="00542C15" w:rsidRPr="00D40273">
        <w:rPr>
          <w:rFonts w:ascii="仿宋_GB2312" w:eastAsia="仿宋_GB2312" w:hAnsi="仿宋" w:hint="eastAsia"/>
          <w:sz w:val="28"/>
          <w:szCs w:val="28"/>
        </w:rPr>
        <w:t>3</w:t>
      </w:r>
      <w:r w:rsidRPr="00D40273">
        <w:rPr>
          <w:rFonts w:ascii="仿宋_GB2312" w:eastAsia="仿宋_GB2312" w:hAnsi="仿宋" w:hint="eastAsia"/>
          <w:sz w:val="28"/>
          <w:szCs w:val="28"/>
        </w:rPr>
        <w:t>日</w:t>
      </w:r>
    </w:p>
    <w:sectPr w:rsidR="00862F78" w:rsidRPr="00D40273" w:rsidSect="00B4315A">
      <w:pgSz w:w="11906" w:h="16838"/>
      <w:pgMar w:top="935" w:right="1800" w:bottom="70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93E" w:rsidRDefault="00EE793E" w:rsidP="00DA571F">
      <w:r>
        <w:separator/>
      </w:r>
    </w:p>
  </w:endnote>
  <w:endnote w:type="continuationSeparator" w:id="0">
    <w:p w:rsidR="00EE793E" w:rsidRDefault="00EE793E" w:rsidP="00DA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93E" w:rsidRDefault="00EE793E" w:rsidP="00DA571F">
      <w:r>
        <w:separator/>
      </w:r>
    </w:p>
  </w:footnote>
  <w:footnote w:type="continuationSeparator" w:id="0">
    <w:p w:rsidR="00EE793E" w:rsidRDefault="00EE793E" w:rsidP="00DA5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E04"/>
    <w:rsid w:val="000556B2"/>
    <w:rsid w:val="000965C2"/>
    <w:rsid w:val="00096D6A"/>
    <w:rsid w:val="0009774E"/>
    <w:rsid w:val="000A0CD7"/>
    <w:rsid w:val="000B52A8"/>
    <w:rsid w:val="000D0F3A"/>
    <w:rsid w:val="000E38AA"/>
    <w:rsid w:val="000E7EA4"/>
    <w:rsid w:val="001406C0"/>
    <w:rsid w:val="001550A9"/>
    <w:rsid w:val="00210350"/>
    <w:rsid w:val="002146E7"/>
    <w:rsid w:val="00214876"/>
    <w:rsid w:val="00261453"/>
    <w:rsid w:val="002645C5"/>
    <w:rsid w:val="002A03AA"/>
    <w:rsid w:val="002D6550"/>
    <w:rsid w:val="002F0DB3"/>
    <w:rsid w:val="00361F22"/>
    <w:rsid w:val="00372323"/>
    <w:rsid w:val="00386317"/>
    <w:rsid w:val="00390722"/>
    <w:rsid w:val="003C66DF"/>
    <w:rsid w:val="004716AF"/>
    <w:rsid w:val="0048017F"/>
    <w:rsid w:val="00482554"/>
    <w:rsid w:val="00496465"/>
    <w:rsid w:val="004E2CB5"/>
    <w:rsid w:val="00505392"/>
    <w:rsid w:val="00542C15"/>
    <w:rsid w:val="00543AB8"/>
    <w:rsid w:val="00545400"/>
    <w:rsid w:val="00594578"/>
    <w:rsid w:val="005954E7"/>
    <w:rsid w:val="005A3AAC"/>
    <w:rsid w:val="005F0236"/>
    <w:rsid w:val="005F1555"/>
    <w:rsid w:val="00617464"/>
    <w:rsid w:val="006817AD"/>
    <w:rsid w:val="0069796F"/>
    <w:rsid w:val="006B336F"/>
    <w:rsid w:val="00734907"/>
    <w:rsid w:val="007401FB"/>
    <w:rsid w:val="00767B7B"/>
    <w:rsid w:val="00786E68"/>
    <w:rsid w:val="007C1022"/>
    <w:rsid w:val="007C2919"/>
    <w:rsid w:val="007D40FF"/>
    <w:rsid w:val="007E6658"/>
    <w:rsid w:val="00862F78"/>
    <w:rsid w:val="00885E46"/>
    <w:rsid w:val="0092140C"/>
    <w:rsid w:val="00943DF9"/>
    <w:rsid w:val="009D10B5"/>
    <w:rsid w:val="009D6A27"/>
    <w:rsid w:val="00A02F1C"/>
    <w:rsid w:val="00A22EA4"/>
    <w:rsid w:val="00A5331D"/>
    <w:rsid w:val="00A5727A"/>
    <w:rsid w:val="00A73407"/>
    <w:rsid w:val="00B4315A"/>
    <w:rsid w:val="00B92973"/>
    <w:rsid w:val="00B97B85"/>
    <w:rsid w:val="00BC07DD"/>
    <w:rsid w:val="00BD6C1C"/>
    <w:rsid w:val="00C16084"/>
    <w:rsid w:val="00CD26D3"/>
    <w:rsid w:val="00CE08FD"/>
    <w:rsid w:val="00D00D3F"/>
    <w:rsid w:val="00D40273"/>
    <w:rsid w:val="00D64959"/>
    <w:rsid w:val="00DA571F"/>
    <w:rsid w:val="00E00E04"/>
    <w:rsid w:val="00E21BED"/>
    <w:rsid w:val="00E34834"/>
    <w:rsid w:val="00E45BFC"/>
    <w:rsid w:val="00E73F8A"/>
    <w:rsid w:val="00E76C99"/>
    <w:rsid w:val="00EE793E"/>
    <w:rsid w:val="00F70D5A"/>
    <w:rsid w:val="00F73F36"/>
    <w:rsid w:val="00F85E94"/>
    <w:rsid w:val="10655CF3"/>
    <w:rsid w:val="10BB6702"/>
    <w:rsid w:val="11697B20"/>
    <w:rsid w:val="14010EC0"/>
    <w:rsid w:val="499E3BB7"/>
    <w:rsid w:val="4B547222"/>
    <w:rsid w:val="6F085F19"/>
    <w:rsid w:val="727C2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6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5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A571F"/>
    <w:rPr>
      <w:kern w:val="2"/>
      <w:sz w:val="18"/>
      <w:szCs w:val="18"/>
    </w:rPr>
  </w:style>
  <w:style w:type="paragraph" w:styleId="a4">
    <w:name w:val="footer"/>
    <w:basedOn w:val="a"/>
    <w:link w:val="Char0"/>
    <w:rsid w:val="00DA571F"/>
    <w:pPr>
      <w:tabs>
        <w:tab w:val="center" w:pos="4153"/>
        <w:tab w:val="right" w:pos="8306"/>
      </w:tabs>
      <w:snapToGrid w:val="0"/>
      <w:jc w:val="left"/>
    </w:pPr>
    <w:rPr>
      <w:sz w:val="18"/>
      <w:szCs w:val="18"/>
    </w:rPr>
  </w:style>
  <w:style w:type="character" w:customStyle="1" w:styleId="Char0">
    <w:name w:val="页脚 Char"/>
    <w:basedOn w:val="a0"/>
    <w:link w:val="a4"/>
    <w:rsid w:val="00DA571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266</Words>
  <Characters>1521</Characters>
  <Application>Microsoft Office Word</Application>
  <DocSecurity>0</DocSecurity>
  <PresentationFormat/>
  <Lines>12</Lines>
  <Paragraphs>3</Paragraphs>
  <Slides>0</Slides>
  <Notes>0</Notes>
  <HiddenSlides>0</HiddenSlides>
  <MMClips>0</MMClips>
  <ScaleCrop>false</ScaleCrop>
  <Manager/>
  <Company>微软中国</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2013年度后勤集团非事业编制</dc:title>
  <dc:subject/>
  <dc:creator>系统管理员</dc:creator>
  <cp:keywords/>
  <dc:description/>
  <cp:lastModifiedBy>系统管理员</cp:lastModifiedBy>
  <cp:revision>9</cp:revision>
  <cp:lastPrinted>2017-01-06T01:20:00Z</cp:lastPrinted>
  <dcterms:created xsi:type="dcterms:W3CDTF">2018-01-03T06:01:00Z</dcterms:created>
  <dcterms:modified xsi:type="dcterms:W3CDTF">2018-01-03T07:19:00Z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